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A7" w:rsidRPr="00364C09" w:rsidRDefault="00A515A7" w:rsidP="00A515A7">
      <w:pPr>
        <w:widowControl/>
        <w:snapToGrid w:val="0"/>
        <w:spacing w:line="570" w:lineRule="exact"/>
        <w:ind w:firstLineChars="200" w:firstLine="720"/>
        <w:jc w:val="center"/>
        <w:rPr>
          <w:rFonts w:eastAsia="黑体"/>
          <w:kern w:val="0"/>
          <w:sz w:val="36"/>
          <w:szCs w:val="36"/>
        </w:rPr>
      </w:pPr>
      <w:r w:rsidRPr="00364C09">
        <w:rPr>
          <w:rFonts w:eastAsia="黑体"/>
          <w:bCs/>
          <w:kern w:val="0"/>
          <w:sz w:val="36"/>
          <w:szCs w:val="36"/>
          <w:bdr w:val="none" w:sz="0" w:space="0" w:color="auto" w:frame="1"/>
        </w:rPr>
        <w:t>湖南省第四次全国经济普查公报（第二号）</w:t>
      </w:r>
    </w:p>
    <w:p w:rsidR="00A515A7" w:rsidRPr="00364C09" w:rsidRDefault="00A515A7" w:rsidP="00A515A7">
      <w:pPr>
        <w:widowControl/>
        <w:spacing w:line="570" w:lineRule="exact"/>
        <w:jc w:val="center"/>
        <w:rPr>
          <w:rFonts w:eastAsia="楷体_GB2312"/>
          <w:bCs/>
          <w:kern w:val="0"/>
          <w:sz w:val="36"/>
          <w:szCs w:val="32"/>
          <w:bdr w:val="none" w:sz="0" w:space="0" w:color="auto" w:frame="1"/>
        </w:rPr>
      </w:pPr>
      <w:r>
        <w:rPr>
          <w:rFonts w:eastAsia="楷体_GB2312"/>
          <w:bCs/>
          <w:kern w:val="0"/>
          <w:sz w:val="36"/>
          <w:szCs w:val="32"/>
          <w:bdr w:val="none" w:sz="0" w:space="0" w:color="auto" w:frame="1"/>
        </w:rPr>
        <w:t>——</w:t>
      </w:r>
      <w:r w:rsidRPr="00364C09">
        <w:rPr>
          <w:rFonts w:eastAsia="楷体_GB2312"/>
          <w:bCs/>
          <w:kern w:val="0"/>
          <w:sz w:val="36"/>
          <w:szCs w:val="32"/>
          <w:bdr w:val="none" w:sz="0" w:space="0" w:color="auto" w:frame="1"/>
        </w:rPr>
        <w:t>单位基本情况</w:t>
      </w:r>
    </w:p>
    <w:p w:rsidR="00A515A7" w:rsidRPr="00364C09" w:rsidRDefault="00A515A7" w:rsidP="00A515A7">
      <w:pPr>
        <w:widowControl/>
        <w:spacing w:line="570" w:lineRule="exact"/>
        <w:jc w:val="center"/>
        <w:rPr>
          <w:kern w:val="0"/>
          <w:sz w:val="24"/>
        </w:rPr>
      </w:pPr>
    </w:p>
    <w:p w:rsidR="00A515A7" w:rsidRPr="00364C09" w:rsidRDefault="00A515A7" w:rsidP="00A515A7">
      <w:pPr>
        <w:widowControl/>
        <w:spacing w:line="570" w:lineRule="exact"/>
        <w:jc w:val="center"/>
        <w:rPr>
          <w:rFonts w:eastAsia="楷体_GB2312"/>
          <w:kern w:val="0"/>
          <w:sz w:val="32"/>
          <w:szCs w:val="32"/>
        </w:rPr>
      </w:pPr>
      <w:r w:rsidRPr="00364C09">
        <w:rPr>
          <w:rFonts w:eastAsia="楷体_GB2312"/>
          <w:kern w:val="0"/>
          <w:sz w:val="32"/>
          <w:szCs w:val="32"/>
        </w:rPr>
        <w:t>湖南省统计局</w:t>
      </w:r>
    </w:p>
    <w:p w:rsidR="00A515A7" w:rsidRPr="00364C09" w:rsidRDefault="00A515A7" w:rsidP="00A515A7">
      <w:pPr>
        <w:widowControl/>
        <w:spacing w:line="570" w:lineRule="exact"/>
        <w:jc w:val="center"/>
        <w:rPr>
          <w:rFonts w:eastAsia="楷体_GB2312"/>
          <w:kern w:val="0"/>
          <w:sz w:val="32"/>
          <w:szCs w:val="32"/>
        </w:rPr>
      </w:pPr>
      <w:r w:rsidRPr="00364C09">
        <w:rPr>
          <w:rFonts w:eastAsia="楷体_GB2312"/>
          <w:kern w:val="0"/>
          <w:sz w:val="32"/>
          <w:szCs w:val="32"/>
        </w:rPr>
        <w:t>湖南省第四次全国经济普查领导小组办公室</w:t>
      </w:r>
    </w:p>
    <w:p w:rsidR="00A515A7" w:rsidRPr="00364C09" w:rsidRDefault="00A515A7" w:rsidP="00A515A7">
      <w:pPr>
        <w:widowControl/>
        <w:spacing w:line="570" w:lineRule="exact"/>
        <w:jc w:val="center"/>
        <w:rPr>
          <w:rFonts w:eastAsia="楷体_GB2312"/>
          <w:kern w:val="0"/>
          <w:sz w:val="32"/>
          <w:szCs w:val="32"/>
        </w:rPr>
      </w:pPr>
      <w:r w:rsidRPr="00364C09">
        <w:rPr>
          <w:rFonts w:eastAsia="楷体_GB2312"/>
          <w:kern w:val="0"/>
          <w:sz w:val="32"/>
          <w:szCs w:val="32"/>
        </w:rPr>
        <w:t>20</w:t>
      </w:r>
      <w:r>
        <w:rPr>
          <w:rFonts w:eastAsia="楷体_GB2312"/>
          <w:kern w:val="0"/>
          <w:sz w:val="32"/>
          <w:szCs w:val="32"/>
        </w:rPr>
        <w:t>20</w:t>
      </w:r>
      <w:r w:rsidRPr="00364C09">
        <w:rPr>
          <w:rFonts w:eastAsia="楷体_GB2312"/>
          <w:kern w:val="0"/>
          <w:sz w:val="32"/>
          <w:szCs w:val="32"/>
        </w:rPr>
        <w:t>年</w:t>
      </w:r>
      <w:r>
        <w:rPr>
          <w:rFonts w:eastAsia="楷体_GB2312"/>
          <w:kern w:val="0"/>
          <w:sz w:val="32"/>
          <w:szCs w:val="32"/>
        </w:rPr>
        <w:t>1</w:t>
      </w:r>
      <w:r w:rsidRPr="00364C09">
        <w:rPr>
          <w:rFonts w:eastAsia="楷体_GB2312"/>
          <w:kern w:val="0"/>
          <w:sz w:val="32"/>
          <w:szCs w:val="32"/>
        </w:rPr>
        <w:t>月</w:t>
      </w:r>
      <w:r>
        <w:rPr>
          <w:rFonts w:eastAsia="楷体_GB2312"/>
          <w:kern w:val="0"/>
          <w:sz w:val="32"/>
          <w:szCs w:val="32"/>
        </w:rPr>
        <w:t>19</w:t>
      </w:r>
      <w:r w:rsidRPr="00364C09">
        <w:rPr>
          <w:rFonts w:eastAsia="楷体_GB2312"/>
          <w:kern w:val="0"/>
          <w:sz w:val="32"/>
          <w:szCs w:val="32"/>
        </w:rPr>
        <w:t>日</w:t>
      </w:r>
    </w:p>
    <w:p w:rsidR="00A515A7" w:rsidRPr="00364C09" w:rsidRDefault="00A515A7" w:rsidP="00A515A7">
      <w:pPr>
        <w:widowControl/>
        <w:spacing w:line="570" w:lineRule="exact"/>
        <w:jc w:val="left"/>
        <w:rPr>
          <w:kern w:val="0"/>
          <w:sz w:val="24"/>
        </w:rPr>
      </w:pPr>
      <w:r w:rsidRPr="00364C09">
        <w:rPr>
          <w:kern w:val="0"/>
          <w:sz w:val="24"/>
        </w:rPr>
        <w:t> </w:t>
      </w:r>
    </w:p>
    <w:p w:rsidR="00A515A7" w:rsidRPr="00364C09" w:rsidRDefault="00A515A7" w:rsidP="00A515A7">
      <w:pPr>
        <w:widowControl/>
        <w:spacing w:line="570" w:lineRule="exact"/>
        <w:ind w:firstLineChars="200" w:firstLine="640"/>
        <w:rPr>
          <w:rFonts w:eastAsia="仿宋_GB2312"/>
          <w:kern w:val="0"/>
          <w:sz w:val="32"/>
          <w:szCs w:val="32"/>
        </w:rPr>
      </w:pPr>
      <w:r w:rsidRPr="00364C09">
        <w:rPr>
          <w:rFonts w:eastAsia="仿宋_GB2312"/>
          <w:kern w:val="0"/>
          <w:sz w:val="32"/>
          <w:szCs w:val="32"/>
        </w:rPr>
        <w:t>根据湖南省第四次全国经济普查结果，现将我省单位的基本情况、从业人员、资产负债状况和营业收入公布如下：</w:t>
      </w:r>
    </w:p>
    <w:p w:rsidR="00A515A7" w:rsidRPr="00364C09" w:rsidRDefault="00A515A7" w:rsidP="00A515A7">
      <w:pPr>
        <w:widowControl/>
        <w:spacing w:line="570" w:lineRule="exact"/>
        <w:ind w:firstLineChars="200" w:firstLine="640"/>
        <w:rPr>
          <w:kern w:val="0"/>
          <w:sz w:val="24"/>
        </w:rPr>
      </w:pPr>
      <w:r w:rsidRPr="00364C09">
        <w:rPr>
          <w:rFonts w:eastAsia="黑体"/>
          <w:kern w:val="0"/>
          <w:sz w:val="32"/>
          <w:szCs w:val="32"/>
        </w:rPr>
        <w:t>一、单位基本情况</w:t>
      </w:r>
    </w:p>
    <w:p w:rsidR="00A515A7" w:rsidRPr="003B49AD" w:rsidRDefault="00A515A7" w:rsidP="00A515A7">
      <w:pPr>
        <w:widowControl/>
        <w:spacing w:line="570" w:lineRule="exact"/>
        <w:ind w:firstLineChars="200" w:firstLine="640"/>
        <w:rPr>
          <w:rFonts w:eastAsia="仿宋_GB2312"/>
          <w:color w:val="FF0000"/>
          <w:kern w:val="0"/>
          <w:sz w:val="32"/>
          <w:szCs w:val="32"/>
        </w:rPr>
      </w:pPr>
      <w:r w:rsidRPr="00364C09">
        <w:rPr>
          <w:rFonts w:eastAsia="仿宋_GB2312"/>
          <w:kern w:val="0"/>
          <w:sz w:val="32"/>
          <w:szCs w:val="32"/>
        </w:rPr>
        <w:t>2018</w:t>
      </w:r>
      <w:r w:rsidRPr="00364C09">
        <w:rPr>
          <w:rFonts w:eastAsia="仿宋_GB2312"/>
          <w:kern w:val="0"/>
          <w:sz w:val="32"/>
          <w:szCs w:val="32"/>
        </w:rPr>
        <w:t>年末，全省共有从事第二产业和第三产业活动的法人单位</w:t>
      </w:r>
      <w:r w:rsidRPr="00364C09">
        <w:rPr>
          <w:rFonts w:eastAsia="仿宋_GB2312"/>
          <w:kern w:val="0"/>
          <w:sz w:val="32"/>
          <w:szCs w:val="32"/>
        </w:rPr>
        <w:t>62.28</w:t>
      </w:r>
      <w:r w:rsidRPr="00364C09">
        <w:rPr>
          <w:rFonts w:eastAsia="仿宋_GB2312"/>
          <w:kern w:val="0"/>
          <w:sz w:val="32"/>
          <w:szCs w:val="32"/>
        </w:rPr>
        <w:t>万个，比</w:t>
      </w:r>
      <w:r w:rsidRPr="00364C09">
        <w:rPr>
          <w:rFonts w:eastAsia="仿宋_GB2312"/>
          <w:kern w:val="0"/>
          <w:sz w:val="32"/>
          <w:szCs w:val="32"/>
        </w:rPr>
        <w:t>2013</w:t>
      </w:r>
      <w:r w:rsidRPr="00364C09">
        <w:rPr>
          <w:rFonts w:eastAsia="仿宋_GB2312"/>
          <w:kern w:val="0"/>
          <w:sz w:val="32"/>
          <w:szCs w:val="32"/>
        </w:rPr>
        <w:t>年末（</w:t>
      </w:r>
      <w:r w:rsidRPr="00364C09">
        <w:rPr>
          <w:rFonts w:eastAsia="仿宋_GB2312"/>
          <w:kern w:val="0"/>
          <w:sz w:val="32"/>
          <w:szCs w:val="32"/>
        </w:rPr>
        <w:t>2013</w:t>
      </w:r>
      <w:r w:rsidRPr="00364C09">
        <w:rPr>
          <w:rFonts w:eastAsia="仿宋_GB2312"/>
          <w:kern w:val="0"/>
          <w:sz w:val="32"/>
          <w:szCs w:val="32"/>
        </w:rPr>
        <w:t>年是湖南省第三次全国经济普查年份，下同）增加</w:t>
      </w:r>
      <w:r w:rsidRPr="00364C09">
        <w:rPr>
          <w:rFonts w:eastAsia="仿宋_GB2312"/>
          <w:kern w:val="0"/>
          <w:sz w:val="32"/>
          <w:szCs w:val="32"/>
        </w:rPr>
        <w:t>21.87</w:t>
      </w:r>
      <w:r w:rsidRPr="00364C09">
        <w:rPr>
          <w:rFonts w:eastAsia="仿宋_GB2312"/>
          <w:kern w:val="0"/>
          <w:sz w:val="32"/>
          <w:szCs w:val="32"/>
        </w:rPr>
        <w:t>万个，增长</w:t>
      </w:r>
      <w:r w:rsidRPr="00364C09">
        <w:rPr>
          <w:rFonts w:eastAsia="仿宋_GB2312"/>
          <w:kern w:val="0"/>
          <w:sz w:val="32"/>
          <w:szCs w:val="32"/>
        </w:rPr>
        <w:t>54.1%</w:t>
      </w:r>
      <w:r w:rsidRPr="00364C09">
        <w:rPr>
          <w:rFonts w:eastAsia="仿宋_GB2312"/>
          <w:kern w:val="0"/>
          <w:sz w:val="32"/>
          <w:szCs w:val="32"/>
        </w:rPr>
        <w:t>；产业活动单位</w:t>
      </w:r>
      <w:r w:rsidRPr="00364C09">
        <w:rPr>
          <w:rFonts w:eastAsia="仿宋_GB2312"/>
          <w:kern w:val="0"/>
          <w:sz w:val="32"/>
          <w:szCs w:val="32"/>
        </w:rPr>
        <w:t>71.40</w:t>
      </w:r>
      <w:r w:rsidRPr="00364C09">
        <w:rPr>
          <w:rFonts w:eastAsia="仿宋_GB2312"/>
          <w:kern w:val="0"/>
          <w:sz w:val="32"/>
          <w:szCs w:val="32"/>
        </w:rPr>
        <w:t>万个，增加</w:t>
      </w:r>
      <w:r w:rsidRPr="00364C09">
        <w:rPr>
          <w:rFonts w:eastAsia="仿宋_GB2312"/>
          <w:kern w:val="0"/>
          <w:sz w:val="32"/>
          <w:szCs w:val="32"/>
        </w:rPr>
        <w:t>22.32</w:t>
      </w:r>
      <w:r w:rsidRPr="00364C09">
        <w:rPr>
          <w:rFonts w:eastAsia="仿宋_GB2312"/>
          <w:kern w:val="0"/>
          <w:sz w:val="32"/>
          <w:szCs w:val="32"/>
        </w:rPr>
        <w:t>万个，增长</w:t>
      </w:r>
      <w:r w:rsidRPr="00364C09">
        <w:rPr>
          <w:rFonts w:eastAsia="仿宋_GB2312"/>
          <w:kern w:val="0"/>
          <w:sz w:val="32"/>
          <w:szCs w:val="32"/>
        </w:rPr>
        <w:t>45.5%</w:t>
      </w:r>
      <w:r w:rsidRPr="00364C09">
        <w:rPr>
          <w:rFonts w:eastAsia="仿宋_GB2312"/>
          <w:kern w:val="0"/>
          <w:sz w:val="32"/>
          <w:szCs w:val="32"/>
        </w:rPr>
        <w:t>；</w:t>
      </w:r>
      <w:r w:rsidRPr="004569E4">
        <w:rPr>
          <w:rFonts w:eastAsia="仿宋_GB2312"/>
          <w:kern w:val="0"/>
          <w:sz w:val="32"/>
          <w:szCs w:val="32"/>
        </w:rPr>
        <w:t>个体经营户</w:t>
      </w:r>
      <w:r w:rsidRPr="004569E4">
        <w:rPr>
          <w:rFonts w:eastAsia="仿宋_GB2312"/>
          <w:kern w:val="0"/>
          <w:sz w:val="32"/>
          <w:szCs w:val="32"/>
        </w:rPr>
        <w:t>445.07</w:t>
      </w:r>
      <w:r w:rsidRPr="004569E4">
        <w:rPr>
          <w:rFonts w:eastAsia="仿宋_GB2312"/>
          <w:kern w:val="0"/>
          <w:sz w:val="32"/>
          <w:szCs w:val="32"/>
        </w:rPr>
        <w:t>万个</w:t>
      </w:r>
      <w:r w:rsidRPr="004569E4">
        <w:rPr>
          <w:rFonts w:eastAsia="仿宋_GB2312" w:hint="eastAsia"/>
          <w:kern w:val="0"/>
          <w:sz w:val="32"/>
          <w:szCs w:val="32"/>
        </w:rPr>
        <w:t>，增长</w:t>
      </w:r>
      <w:r w:rsidRPr="004569E4">
        <w:rPr>
          <w:rFonts w:eastAsia="仿宋_GB2312"/>
          <w:kern w:val="0"/>
          <w:sz w:val="32"/>
          <w:szCs w:val="32"/>
        </w:rPr>
        <w:t>28.0</w:t>
      </w:r>
      <w:r w:rsidRPr="004569E4">
        <w:rPr>
          <w:rFonts w:eastAsia="仿宋_GB2312" w:hint="eastAsia"/>
          <w:kern w:val="0"/>
          <w:sz w:val="32"/>
          <w:szCs w:val="32"/>
        </w:rPr>
        <w:t>%</w:t>
      </w:r>
      <w:r w:rsidRPr="004569E4">
        <w:rPr>
          <w:rFonts w:eastAsia="仿宋_GB2312"/>
          <w:kern w:val="0"/>
          <w:sz w:val="32"/>
          <w:szCs w:val="32"/>
        </w:rPr>
        <w:t>（详见表</w:t>
      </w:r>
      <w:r w:rsidRPr="004569E4">
        <w:rPr>
          <w:rFonts w:eastAsia="仿宋_GB2312"/>
          <w:kern w:val="0"/>
          <w:sz w:val="32"/>
          <w:szCs w:val="32"/>
        </w:rPr>
        <w:t>2-1</w:t>
      </w:r>
      <w:r w:rsidRPr="004569E4">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3"/>
        <w:gridCol w:w="2409"/>
        <w:gridCol w:w="2354"/>
      </w:tblGrid>
      <w:tr w:rsidR="00A515A7"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A515A7" w:rsidRPr="00364C09" w:rsidRDefault="00A515A7" w:rsidP="00725230">
            <w:pPr>
              <w:widowControl/>
              <w:spacing w:line="216" w:lineRule="auto"/>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2-1</w:t>
            </w:r>
            <w:r w:rsidRPr="00364C09">
              <w:rPr>
                <w:b/>
                <w:bCs/>
                <w:kern w:val="0"/>
                <w:sz w:val="24"/>
                <w:bdr w:val="none" w:sz="0" w:space="0" w:color="auto" w:frame="1"/>
              </w:rPr>
              <w:t xml:space="preserve">　单位数与个体经营户数</w:t>
            </w:r>
          </w:p>
        </w:tc>
      </w:tr>
      <w:tr w:rsidR="00A515A7" w:rsidRPr="00364C09" w:rsidTr="00725230">
        <w:trPr>
          <w:trHeight w:val="567"/>
          <w:jc w:val="center"/>
        </w:trPr>
        <w:tc>
          <w:tcPr>
            <w:tcW w:w="3543" w:type="dxa"/>
            <w:tcBorders>
              <w:top w:val="nil"/>
              <w:left w:val="nil"/>
              <w:bottom w:val="single" w:sz="4" w:space="0" w:color="auto"/>
              <w:right w:val="single" w:sz="4" w:space="0" w:color="auto"/>
            </w:tcBorders>
            <w:vAlign w:val="center"/>
            <w:hideMark/>
          </w:tcPr>
          <w:p w:rsidR="00A515A7" w:rsidRPr="00364C09" w:rsidRDefault="00A515A7" w:rsidP="00725230">
            <w:pPr>
              <w:widowControl/>
              <w:spacing w:line="216" w:lineRule="auto"/>
              <w:ind w:left="57" w:right="57"/>
              <w:jc w:val="center"/>
              <w:rPr>
                <w:kern w:val="0"/>
                <w:sz w:val="18"/>
                <w:szCs w:val="18"/>
              </w:rPr>
            </w:pPr>
            <w:r w:rsidRPr="00364C09">
              <w:rPr>
                <w:kern w:val="0"/>
                <w:szCs w:val="21"/>
              </w:rPr>
              <w:t> </w:t>
            </w:r>
          </w:p>
        </w:tc>
        <w:tc>
          <w:tcPr>
            <w:tcW w:w="2409" w:type="dxa"/>
            <w:tcBorders>
              <w:top w:val="nil"/>
              <w:left w:val="single" w:sz="4" w:space="0" w:color="auto"/>
              <w:bottom w:val="single" w:sz="4" w:space="0" w:color="auto"/>
              <w:right w:val="single" w:sz="4" w:space="0" w:color="auto"/>
            </w:tcBorders>
            <w:vAlign w:val="center"/>
            <w:hideMark/>
          </w:tcPr>
          <w:p w:rsidR="00A515A7" w:rsidRPr="00364C09" w:rsidRDefault="00A515A7" w:rsidP="00725230">
            <w:pPr>
              <w:widowControl/>
              <w:spacing w:line="216" w:lineRule="auto"/>
              <w:ind w:left="57" w:right="57"/>
              <w:jc w:val="center"/>
              <w:rPr>
                <w:b/>
                <w:kern w:val="0"/>
                <w:sz w:val="18"/>
                <w:szCs w:val="18"/>
              </w:rPr>
            </w:pPr>
            <w:r w:rsidRPr="00364C09">
              <w:rPr>
                <w:b/>
                <w:kern w:val="0"/>
                <w:szCs w:val="21"/>
              </w:rPr>
              <w:t>单位数（万个）</w:t>
            </w:r>
          </w:p>
        </w:tc>
        <w:tc>
          <w:tcPr>
            <w:tcW w:w="2354" w:type="dxa"/>
            <w:tcBorders>
              <w:top w:val="nil"/>
              <w:left w:val="single" w:sz="4" w:space="0" w:color="auto"/>
              <w:bottom w:val="single" w:sz="4" w:space="0" w:color="auto"/>
              <w:right w:val="nil"/>
            </w:tcBorders>
            <w:vAlign w:val="center"/>
            <w:hideMark/>
          </w:tcPr>
          <w:p w:rsidR="00A515A7" w:rsidRPr="00364C09" w:rsidRDefault="00A515A7" w:rsidP="00725230">
            <w:pPr>
              <w:widowControl/>
              <w:spacing w:line="216" w:lineRule="auto"/>
              <w:ind w:left="57" w:right="57"/>
              <w:jc w:val="center"/>
              <w:rPr>
                <w:b/>
                <w:kern w:val="0"/>
                <w:sz w:val="18"/>
                <w:szCs w:val="18"/>
              </w:rPr>
            </w:pPr>
            <w:r w:rsidRPr="00364C09">
              <w:rPr>
                <w:b/>
                <w:kern w:val="0"/>
                <w:szCs w:val="21"/>
              </w:rPr>
              <w:t>比重（</w:t>
            </w:r>
            <w:r w:rsidRPr="00364C09">
              <w:rPr>
                <w:b/>
                <w:kern w:val="0"/>
                <w:szCs w:val="21"/>
              </w:rPr>
              <w:t>%</w:t>
            </w:r>
            <w:r w:rsidRPr="00364C09">
              <w:rPr>
                <w:b/>
                <w:kern w:val="0"/>
                <w:szCs w:val="21"/>
              </w:rPr>
              <w:t>）</w:t>
            </w:r>
          </w:p>
        </w:tc>
      </w:tr>
      <w:tr w:rsidR="00A515A7" w:rsidRPr="00364C09" w:rsidTr="00725230">
        <w:trPr>
          <w:trHeight w:val="283"/>
          <w:jc w:val="center"/>
        </w:trPr>
        <w:tc>
          <w:tcPr>
            <w:tcW w:w="3543" w:type="dxa"/>
            <w:tcBorders>
              <w:top w:val="single" w:sz="4" w:space="0" w:color="auto"/>
              <w:left w:val="nil"/>
              <w:bottom w:val="nil"/>
              <w:right w:val="single" w:sz="4" w:space="0" w:color="auto"/>
            </w:tcBorders>
            <w:vAlign w:val="center"/>
            <w:hideMark/>
          </w:tcPr>
          <w:p w:rsidR="00A515A7" w:rsidRPr="00364C09" w:rsidRDefault="00A515A7" w:rsidP="00725230">
            <w:pPr>
              <w:widowControl/>
              <w:spacing w:line="216" w:lineRule="auto"/>
              <w:ind w:left="57" w:right="57"/>
              <w:rPr>
                <w:b/>
                <w:kern w:val="0"/>
                <w:sz w:val="18"/>
                <w:szCs w:val="18"/>
              </w:rPr>
            </w:pPr>
            <w:r w:rsidRPr="00364C09">
              <w:rPr>
                <w:b/>
                <w:kern w:val="0"/>
                <w:szCs w:val="21"/>
              </w:rPr>
              <w:t>一、法人单位</w:t>
            </w:r>
          </w:p>
        </w:tc>
        <w:tc>
          <w:tcPr>
            <w:tcW w:w="2409" w:type="dxa"/>
            <w:tcBorders>
              <w:top w:val="nil"/>
              <w:left w:val="nil"/>
              <w:bottom w:val="nil"/>
              <w:right w:val="nil"/>
            </w:tcBorders>
            <w:shd w:val="clear" w:color="auto" w:fill="auto"/>
            <w:vAlign w:val="bottom"/>
          </w:tcPr>
          <w:p w:rsidR="00A515A7" w:rsidRPr="00364C09" w:rsidRDefault="00A515A7" w:rsidP="00725230">
            <w:pPr>
              <w:widowControl/>
              <w:jc w:val="right"/>
              <w:rPr>
                <w:b/>
                <w:kern w:val="0"/>
                <w:szCs w:val="21"/>
              </w:rPr>
            </w:pPr>
            <w:r w:rsidRPr="00364C09">
              <w:rPr>
                <w:b/>
                <w:szCs w:val="21"/>
              </w:rPr>
              <w:t xml:space="preserve">62.28 </w:t>
            </w:r>
          </w:p>
        </w:tc>
        <w:tc>
          <w:tcPr>
            <w:tcW w:w="2354" w:type="dxa"/>
            <w:tcBorders>
              <w:top w:val="single" w:sz="4" w:space="0" w:color="auto"/>
              <w:left w:val="single" w:sz="4" w:space="0" w:color="auto"/>
              <w:bottom w:val="nil"/>
              <w:right w:val="nil"/>
            </w:tcBorders>
          </w:tcPr>
          <w:p w:rsidR="00A515A7" w:rsidRPr="00364C09" w:rsidRDefault="00A515A7" w:rsidP="00725230">
            <w:pPr>
              <w:jc w:val="right"/>
              <w:rPr>
                <w:b/>
                <w:szCs w:val="21"/>
              </w:rPr>
            </w:pPr>
            <w:r w:rsidRPr="00364C09">
              <w:rPr>
                <w:b/>
                <w:szCs w:val="21"/>
              </w:rPr>
              <w:t xml:space="preserve">100.0 </w:t>
            </w:r>
          </w:p>
        </w:tc>
      </w:tr>
      <w:tr w:rsidR="00A515A7" w:rsidRPr="00364C09" w:rsidTr="00725230">
        <w:trPr>
          <w:trHeight w:val="283"/>
          <w:jc w:val="center"/>
        </w:trPr>
        <w:tc>
          <w:tcPr>
            <w:tcW w:w="3543" w:type="dxa"/>
            <w:tcBorders>
              <w:top w:val="nil"/>
              <w:left w:val="nil"/>
              <w:bottom w:val="nil"/>
              <w:right w:val="single" w:sz="4" w:space="0" w:color="auto"/>
            </w:tcBorders>
            <w:vAlign w:val="center"/>
          </w:tcPr>
          <w:p w:rsidR="00A515A7" w:rsidRPr="00364C09" w:rsidRDefault="00A515A7" w:rsidP="00725230">
            <w:pPr>
              <w:widowControl/>
              <w:spacing w:line="216" w:lineRule="auto"/>
              <w:ind w:right="57"/>
              <w:rPr>
                <w:kern w:val="0"/>
                <w:szCs w:val="21"/>
              </w:rPr>
            </w:pPr>
            <w:r w:rsidRPr="00364C09">
              <w:rPr>
                <w:kern w:val="0"/>
                <w:szCs w:val="21"/>
              </w:rPr>
              <w:t xml:space="preserve">    </w:t>
            </w:r>
            <w:r w:rsidRPr="00364C09">
              <w:rPr>
                <w:kern w:val="0"/>
                <w:szCs w:val="21"/>
              </w:rPr>
              <w:t>企业法人</w:t>
            </w:r>
          </w:p>
        </w:tc>
        <w:tc>
          <w:tcPr>
            <w:tcW w:w="2409" w:type="dxa"/>
            <w:tcBorders>
              <w:top w:val="nil"/>
              <w:left w:val="nil"/>
              <w:bottom w:val="nil"/>
              <w:right w:val="nil"/>
            </w:tcBorders>
            <w:shd w:val="clear" w:color="auto" w:fill="auto"/>
            <w:vAlign w:val="bottom"/>
          </w:tcPr>
          <w:p w:rsidR="00A515A7" w:rsidRPr="00364C09" w:rsidRDefault="00A515A7" w:rsidP="00725230">
            <w:pPr>
              <w:jc w:val="right"/>
              <w:rPr>
                <w:sz w:val="20"/>
                <w:szCs w:val="20"/>
              </w:rPr>
            </w:pPr>
            <w:r w:rsidRPr="00364C09">
              <w:rPr>
                <w:sz w:val="20"/>
                <w:szCs w:val="20"/>
              </w:rPr>
              <w:t>46.2</w:t>
            </w:r>
            <w:r>
              <w:rPr>
                <w:sz w:val="20"/>
                <w:szCs w:val="20"/>
              </w:rPr>
              <w:t>2</w:t>
            </w:r>
            <w:r w:rsidRPr="00364C09">
              <w:rPr>
                <w:sz w:val="20"/>
                <w:szCs w:val="20"/>
              </w:rPr>
              <w:t xml:space="preserve">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74.2 </w:t>
            </w:r>
          </w:p>
        </w:tc>
      </w:tr>
      <w:tr w:rsidR="00A515A7" w:rsidRPr="00364C09" w:rsidTr="00725230">
        <w:trPr>
          <w:trHeight w:val="283"/>
          <w:jc w:val="center"/>
        </w:trPr>
        <w:tc>
          <w:tcPr>
            <w:tcW w:w="3543" w:type="dxa"/>
            <w:tcBorders>
              <w:top w:val="nil"/>
              <w:left w:val="nil"/>
              <w:bottom w:val="nil"/>
              <w:right w:val="single" w:sz="4" w:space="0" w:color="auto"/>
            </w:tcBorders>
            <w:vAlign w:val="center"/>
          </w:tcPr>
          <w:p w:rsidR="00A515A7" w:rsidRPr="00364C09" w:rsidRDefault="00A515A7" w:rsidP="00725230">
            <w:pPr>
              <w:widowControl/>
              <w:spacing w:line="216" w:lineRule="auto"/>
              <w:ind w:right="57"/>
              <w:rPr>
                <w:kern w:val="0"/>
                <w:szCs w:val="21"/>
              </w:rPr>
            </w:pPr>
            <w:r w:rsidRPr="00364C09">
              <w:rPr>
                <w:kern w:val="0"/>
                <w:szCs w:val="21"/>
              </w:rPr>
              <w:t xml:space="preserve">    </w:t>
            </w:r>
            <w:r w:rsidRPr="00364C09">
              <w:rPr>
                <w:kern w:val="0"/>
                <w:szCs w:val="21"/>
              </w:rPr>
              <w:t>机关、事业法人</w:t>
            </w:r>
          </w:p>
        </w:tc>
        <w:tc>
          <w:tcPr>
            <w:tcW w:w="2409" w:type="dxa"/>
            <w:tcBorders>
              <w:top w:val="nil"/>
              <w:left w:val="nil"/>
              <w:bottom w:val="nil"/>
              <w:right w:val="nil"/>
            </w:tcBorders>
            <w:shd w:val="clear" w:color="auto" w:fill="auto"/>
            <w:vAlign w:val="bottom"/>
          </w:tcPr>
          <w:p w:rsidR="00A515A7" w:rsidRPr="00364C09" w:rsidRDefault="00A515A7" w:rsidP="00725230">
            <w:pPr>
              <w:jc w:val="right"/>
              <w:rPr>
                <w:sz w:val="20"/>
                <w:szCs w:val="20"/>
              </w:rPr>
            </w:pPr>
            <w:r w:rsidRPr="00364C09">
              <w:rPr>
                <w:sz w:val="20"/>
                <w:szCs w:val="20"/>
              </w:rPr>
              <w:t xml:space="preserve">5.51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8.9 </w:t>
            </w:r>
          </w:p>
        </w:tc>
      </w:tr>
      <w:tr w:rsidR="00A515A7" w:rsidRPr="00364C09" w:rsidTr="00725230">
        <w:trPr>
          <w:trHeight w:val="283"/>
          <w:jc w:val="center"/>
        </w:trPr>
        <w:tc>
          <w:tcPr>
            <w:tcW w:w="3543" w:type="dxa"/>
            <w:tcBorders>
              <w:top w:val="nil"/>
              <w:left w:val="nil"/>
              <w:bottom w:val="nil"/>
              <w:right w:val="single" w:sz="4" w:space="0" w:color="auto"/>
            </w:tcBorders>
            <w:vAlign w:val="center"/>
          </w:tcPr>
          <w:p w:rsidR="00A515A7" w:rsidRPr="00364C09" w:rsidRDefault="00A515A7" w:rsidP="00725230">
            <w:pPr>
              <w:widowControl/>
              <w:spacing w:line="216" w:lineRule="auto"/>
              <w:ind w:right="57"/>
              <w:rPr>
                <w:kern w:val="0"/>
                <w:szCs w:val="21"/>
              </w:rPr>
            </w:pPr>
            <w:r w:rsidRPr="00364C09">
              <w:rPr>
                <w:kern w:val="0"/>
                <w:szCs w:val="21"/>
              </w:rPr>
              <w:t xml:space="preserve">    </w:t>
            </w:r>
            <w:r w:rsidRPr="00364C09">
              <w:rPr>
                <w:kern w:val="0"/>
                <w:szCs w:val="21"/>
              </w:rPr>
              <w:t>社会团体</w:t>
            </w:r>
          </w:p>
        </w:tc>
        <w:tc>
          <w:tcPr>
            <w:tcW w:w="2409" w:type="dxa"/>
            <w:tcBorders>
              <w:top w:val="nil"/>
              <w:left w:val="nil"/>
              <w:bottom w:val="nil"/>
              <w:right w:val="nil"/>
            </w:tcBorders>
            <w:shd w:val="clear" w:color="auto" w:fill="auto"/>
            <w:vAlign w:val="bottom"/>
          </w:tcPr>
          <w:p w:rsidR="00A515A7" w:rsidRPr="00364C09" w:rsidRDefault="00A515A7" w:rsidP="00725230">
            <w:pPr>
              <w:jc w:val="right"/>
              <w:rPr>
                <w:sz w:val="20"/>
                <w:szCs w:val="20"/>
              </w:rPr>
            </w:pPr>
            <w:r w:rsidRPr="00364C09">
              <w:rPr>
                <w:sz w:val="20"/>
                <w:szCs w:val="20"/>
              </w:rPr>
              <w:t xml:space="preserve">1.21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1.9 </w:t>
            </w:r>
          </w:p>
        </w:tc>
      </w:tr>
      <w:tr w:rsidR="00A515A7" w:rsidRPr="00364C09" w:rsidTr="00725230">
        <w:trPr>
          <w:trHeight w:val="283"/>
          <w:jc w:val="center"/>
        </w:trPr>
        <w:tc>
          <w:tcPr>
            <w:tcW w:w="3543" w:type="dxa"/>
            <w:tcBorders>
              <w:top w:val="nil"/>
              <w:left w:val="nil"/>
              <w:bottom w:val="nil"/>
              <w:right w:val="single" w:sz="4" w:space="0" w:color="auto"/>
            </w:tcBorders>
            <w:vAlign w:val="center"/>
          </w:tcPr>
          <w:p w:rsidR="00A515A7" w:rsidRPr="00364C09" w:rsidRDefault="00A515A7" w:rsidP="00725230">
            <w:pPr>
              <w:widowControl/>
              <w:spacing w:line="216" w:lineRule="auto"/>
              <w:ind w:right="57" w:firstLineChars="200" w:firstLine="420"/>
              <w:rPr>
                <w:kern w:val="0"/>
                <w:szCs w:val="21"/>
              </w:rPr>
            </w:pPr>
            <w:r w:rsidRPr="00364C09">
              <w:rPr>
                <w:kern w:val="0"/>
                <w:szCs w:val="21"/>
              </w:rPr>
              <w:t>其他法人</w:t>
            </w:r>
          </w:p>
        </w:tc>
        <w:tc>
          <w:tcPr>
            <w:tcW w:w="2409" w:type="dxa"/>
            <w:tcBorders>
              <w:top w:val="nil"/>
              <w:left w:val="nil"/>
              <w:bottom w:val="nil"/>
              <w:right w:val="nil"/>
            </w:tcBorders>
            <w:shd w:val="clear" w:color="auto" w:fill="auto"/>
            <w:vAlign w:val="bottom"/>
          </w:tcPr>
          <w:p w:rsidR="00A515A7" w:rsidRPr="00364C09" w:rsidRDefault="00A515A7" w:rsidP="00725230">
            <w:pPr>
              <w:jc w:val="right"/>
              <w:rPr>
                <w:sz w:val="20"/>
                <w:szCs w:val="20"/>
              </w:rPr>
            </w:pPr>
            <w:r w:rsidRPr="00364C09">
              <w:rPr>
                <w:sz w:val="20"/>
                <w:szCs w:val="20"/>
              </w:rPr>
              <w:t xml:space="preserve">9.34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15.0 </w:t>
            </w:r>
          </w:p>
        </w:tc>
      </w:tr>
      <w:tr w:rsidR="00A515A7" w:rsidRPr="00364C09" w:rsidTr="00725230">
        <w:trPr>
          <w:trHeight w:val="283"/>
          <w:jc w:val="center"/>
        </w:trPr>
        <w:tc>
          <w:tcPr>
            <w:tcW w:w="3543" w:type="dxa"/>
            <w:tcBorders>
              <w:top w:val="nil"/>
              <w:left w:val="nil"/>
              <w:bottom w:val="nil"/>
              <w:right w:val="single" w:sz="4" w:space="0" w:color="auto"/>
            </w:tcBorders>
            <w:vAlign w:val="center"/>
            <w:hideMark/>
          </w:tcPr>
          <w:p w:rsidR="00A515A7" w:rsidRPr="00364C09" w:rsidRDefault="00A515A7" w:rsidP="00725230">
            <w:pPr>
              <w:widowControl/>
              <w:spacing w:line="216" w:lineRule="auto"/>
              <w:ind w:left="57" w:right="57"/>
              <w:rPr>
                <w:b/>
                <w:kern w:val="0"/>
                <w:sz w:val="18"/>
                <w:szCs w:val="18"/>
              </w:rPr>
            </w:pPr>
            <w:r w:rsidRPr="00364C09">
              <w:rPr>
                <w:b/>
                <w:kern w:val="0"/>
                <w:szCs w:val="21"/>
              </w:rPr>
              <w:t>二、产业活动单位</w:t>
            </w:r>
          </w:p>
        </w:tc>
        <w:tc>
          <w:tcPr>
            <w:tcW w:w="2409" w:type="dxa"/>
            <w:tcBorders>
              <w:top w:val="nil"/>
              <w:left w:val="single" w:sz="4" w:space="0" w:color="auto"/>
              <w:bottom w:val="nil"/>
              <w:right w:val="single" w:sz="4" w:space="0" w:color="auto"/>
            </w:tcBorders>
          </w:tcPr>
          <w:p w:rsidR="00A515A7" w:rsidRPr="00364C09" w:rsidRDefault="00A515A7" w:rsidP="00725230">
            <w:pPr>
              <w:jc w:val="right"/>
              <w:rPr>
                <w:b/>
              </w:rPr>
            </w:pPr>
            <w:r w:rsidRPr="00364C09">
              <w:rPr>
                <w:b/>
              </w:rPr>
              <w:t xml:space="preserve">71.40 </w:t>
            </w:r>
          </w:p>
        </w:tc>
        <w:tc>
          <w:tcPr>
            <w:tcW w:w="2354" w:type="dxa"/>
            <w:tcBorders>
              <w:top w:val="nil"/>
              <w:left w:val="single" w:sz="4" w:space="0" w:color="auto"/>
              <w:bottom w:val="nil"/>
              <w:right w:val="nil"/>
            </w:tcBorders>
          </w:tcPr>
          <w:p w:rsidR="00A515A7" w:rsidRPr="00364C09" w:rsidRDefault="00A515A7" w:rsidP="00725230">
            <w:pPr>
              <w:spacing w:line="216" w:lineRule="auto"/>
              <w:jc w:val="right"/>
              <w:rPr>
                <w:b/>
              </w:rPr>
            </w:pPr>
            <w:r>
              <w:rPr>
                <w:b/>
              </w:rPr>
              <w:t>100.0</w:t>
            </w:r>
          </w:p>
        </w:tc>
      </w:tr>
      <w:tr w:rsidR="00A515A7" w:rsidRPr="00364C09" w:rsidTr="00725230">
        <w:trPr>
          <w:trHeight w:val="283"/>
          <w:jc w:val="center"/>
        </w:trPr>
        <w:tc>
          <w:tcPr>
            <w:tcW w:w="3543" w:type="dxa"/>
            <w:tcBorders>
              <w:top w:val="nil"/>
              <w:left w:val="nil"/>
              <w:bottom w:val="nil"/>
              <w:right w:val="single" w:sz="4" w:space="0" w:color="auto"/>
            </w:tcBorders>
            <w:vAlign w:val="center"/>
            <w:hideMark/>
          </w:tcPr>
          <w:p w:rsidR="00A515A7" w:rsidRPr="00364C09" w:rsidRDefault="00A515A7" w:rsidP="00725230">
            <w:pPr>
              <w:widowControl/>
              <w:spacing w:line="216" w:lineRule="auto"/>
              <w:ind w:right="57" w:firstLineChars="200" w:firstLine="420"/>
              <w:rPr>
                <w:kern w:val="0"/>
                <w:sz w:val="18"/>
                <w:szCs w:val="18"/>
              </w:rPr>
            </w:pPr>
            <w:r w:rsidRPr="00364C09">
              <w:rPr>
                <w:kern w:val="0"/>
                <w:szCs w:val="21"/>
              </w:rPr>
              <w:t>第二产业</w:t>
            </w:r>
          </w:p>
        </w:tc>
        <w:tc>
          <w:tcPr>
            <w:tcW w:w="2409" w:type="dxa"/>
            <w:tcBorders>
              <w:top w:val="nil"/>
              <w:left w:val="single" w:sz="4" w:space="0" w:color="auto"/>
              <w:bottom w:val="nil"/>
              <w:right w:val="single" w:sz="4" w:space="0" w:color="auto"/>
            </w:tcBorders>
          </w:tcPr>
          <w:p w:rsidR="00A515A7" w:rsidRPr="00364C09" w:rsidRDefault="00A515A7" w:rsidP="00725230">
            <w:pPr>
              <w:jc w:val="right"/>
            </w:pPr>
            <w:r w:rsidRPr="00364C09">
              <w:t xml:space="preserve">11.17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15.7 </w:t>
            </w:r>
          </w:p>
        </w:tc>
      </w:tr>
      <w:tr w:rsidR="00A515A7" w:rsidRPr="00364C09" w:rsidTr="00725230">
        <w:trPr>
          <w:trHeight w:val="283"/>
          <w:jc w:val="center"/>
        </w:trPr>
        <w:tc>
          <w:tcPr>
            <w:tcW w:w="3543" w:type="dxa"/>
            <w:tcBorders>
              <w:top w:val="nil"/>
              <w:left w:val="nil"/>
              <w:bottom w:val="nil"/>
              <w:right w:val="single" w:sz="4" w:space="0" w:color="auto"/>
            </w:tcBorders>
            <w:vAlign w:val="center"/>
            <w:hideMark/>
          </w:tcPr>
          <w:p w:rsidR="00A515A7" w:rsidRPr="00364C09" w:rsidRDefault="00A515A7" w:rsidP="00725230">
            <w:pPr>
              <w:widowControl/>
              <w:spacing w:line="216" w:lineRule="auto"/>
              <w:ind w:right="57" w:firstLineChars="200" w:firstLine="420"/>
              <w:rPr>
                <w:kern w:val="0"/>
                <w:sz w:val="18"/>
                <w:szCs w:val="18"/>
              </w:rPr>
            </w:pPr>
            <w:r w:rsidRPr="00364C09">
              <w:rPr>
                <w:kern w:val="0"/>
                <w:szCs w:val="21"/>
              </w:rPr>
              <w:t>第三产业</w:t>
            </w:r>
          </w:p>
        </w:tc>
        <w:tc>
          <w:tcPr>
            <w:tcW w:w="2409" w:type="dxa"/>
            <w:tcBorders>
              <w:top w:val="nil"/>
              <w:left w:val="single" w:sz="4" w:space="0" w:color="auto"/>
              <w:bottom w:val="nil"/>
              <w:right w:val="single" w:sz="4" w:space="0" w:color="auto"/>
            </w:tcBorders>
          </w:tcPr>
          <w:p w:rsidR="00A515A7" w:rsidRPr="00364C09" w:rsidRDefault="00A515A7" w:rsidP="00725230">
            <w:pPr>
              <w:jc w:val="right"/>
            </w:pPr>
            <w:r w:rsidRPr="00364C09">
              <w:t xml:space="preserve">60.23 </w:t>
            </w:r>
          </w:p>
        </w:tc>
        <w:tc>
          <w:tcPr>
            <w:tcW w:w="2354" w:type="dxa"/>
            <w:tcBorders>
              <w:top w:val="nil"/>
              <w:left w:val="single" w:sz="4" w:space="0" w:color="auto"/>
              <w:bottom w:val="nil"/>
              <w:right w:val="nil"/>
            </w:tcBorders>
          </w:tcPr>
          <w:p w:rsidR="00A515A7" w:rsidRPr="00364C09" w:rsidRDefault="00A515A7" w:rsidP="00725230">
            <w:pPr>
              <w:jc w:val="right"/>
            </w:pPr>
            <w:r w:rsidRPr="00364C09">
              <w:t xml:space="preserve">84.3 </w:t>
            </w:r>
          </w:p>
        </w:tc>
      </w:tr>
      <w:tr w:rsidR="00A515A7" w:rsidRPr="00364C09" w:rsidTr="00725230">
        <w:trPr>
          <w:trHeight w:val="283"/>
          <w:jc w:val="center"/>
        </w:trPr>
        <w:tc>
          <w:tcPr>
            <w:tcW w:w="3543" w:type="dxa"/>
            <w:tcBorders>
              <w:top w:val="nil"/>
              <w:left w:val="nil"/>
              <w:bottom w:val="nil"/>
              <w:right w:val="single" w:sz="4" w:space="0" w:color="auto"/>
            </w:tcBorders>
            <w:vAlign w:val="center"/>
            <w:hideMark/>
          </w:tcPr>
          <w:p w:rsidR="00A515A7" w:rsidRPr="00364C09" w:rsidRDefault="00A515A7" w:rsidP="00725230">
            <w:pPr>
              <w:widowControl/>
              <w:spacing w:line="216" w:lineRule="auto"/>
              <w:ind w:left="57" w:right="57"/>
              <w:rPr>
                <w:b/>
                <w:kern w:val="0"/>
                <w:sz w:val="18"/>
                <w:szCs w:val="18"/>
              </w:rPr>
            </w:pPr>
            <w:r w:rsidRPr="00364C09">
              <w:rPr>
                <w:b/>
                <w:kern w:val="0"/>
                <w:szCs w:val="21"/>
              </w:rPr>
              <w:t>三、个体经营户</w:t>
            </w:r>
          </w:p>
        </w:tc>
        <w:tc>
          <w:tcPr>
            <w:tcW w:w="2409" w:type="dxa"/>
            <w:tcBorders>
              <w:top w:val="nil"/>
              <w:left w:val="single" w:sz="4" w:space="0" w:color="auto"/>
              <w:bottom w:val="nil"/>
              <w:right w:val="single" w:sz="4" w:space="0" w:color="auto"/>
            </w:tcBorders>
          </w:tcPr>
          <w:p w:rsidR="00A515A7" w:rsidRPr="00210959" w:rsidRDefault="00A515A7" w:rsidP="00725230">
            <w:pPr>
              <w:spacing w:line="216" w:lineRule="auto"/>
              <w:jc w:val="right"/>
              <w:rPr>
                <w:b/>
                <w:color w:val="000000"/>
              </w:rPr>
            </w:pPr>
            <w:r w:rsidRPr="00210959">
              <w:rPr>
                <w:b/>
                <w:color w:val="000000"/>
              </w:rPr>
              <w:t>445.07</w:t>
            </w:r>
          </w:p>
        </w:tc>
        <w:tc>
          <w:tcPr>
            <w:tcW w:w="2354" w:type="dxa"/>
            <w:tcBorders>
              <w:top w:val="nil"/>
              <w:left w:val="single" w:sz="4" w:space="0" w:color="auto"/>
              <w:bottom w:val="nil"/>
              <w:right w:val="nil"/>
            </w:tcBorders>
          </w:tcPr>
          <w:p w:rsidR="00A515A7" w:rsidRPr="00210959" w:rsidRDefault="00A515A7" w:rsidP="00725230">
            <w:pPr>
              <w:spacing w:line="216" w:lineRule="auto"/>
              <w:jc w:val="right"/>
              <w:rPr>
                <w:b/>
                <w:color w:val="000000"/>
              </w:rPr>
            </w:pPr>
            <w:r>
              <w:rPr>
                <w:b/>
                <w:color w:val="000000"/>
              </w:rPr>
              <w:t>100.0</w:t>
            </w:r>
          </w:p>
        </w:tc>
      </w:tr>
      <w:tr w:rsidR="00A515A7" w:rsidRPr="00364C09" w:rsidTr="00725230">
        <w:trPr>
          <w:trHeight w:val="283"/>
          <w:jc w:val="center"/>
        </w:trPr>
        <w:tc>
          <w:tcPr>
            <w:tcW w:w="3543" w:type="dxa"/>
            <w:tcBorders>
              <w:top w:val="nil"/>
              <w:left w:val="nil"/>
              <w:bottom w:val="nil"/>
              <w:right w:val="single" w:sz="4" w:space="0" w:color="auto"/>
            </w:tcBorders>
            <w:vAlign w:val="center"/>
            <w:hideMark/>
          </w:tcPr>
          <w:p w:rsidR="00A515A7" w:rsidRPr="00364C09" w:rsidRDefault="00A515A7" w:rsidP="00725230">
            <w:pPr>
              <w:widowControl/>
              <w:spacing w:line="216" w:lineRule="auto"/>
              <w:ind w:right="57" w:firstLineChars="200" w:firstLine="420"/>
              <w:rPr>
                <w:kern w:val="0"/>
                <w:sz w:val="18"/>
                <w:szCs w:val="18"/>
              </w:rPr>
            </w:pPr>
            <w:r w:rsidRPr="00364C09">
              <w:rPr>
                <w:kern w:val="0"/>
                <w:szCs w:val="21"/>
              </w:rPr>
              <w:t>第二产业</w:t>
            </w:r>
          </w:p>
        </w:tc>
        <w:tc>
          <w:tcPr>
            <w:tcW w:w="2409" w:type="dxa"/>
            <w:tcBorders>
              <w:top w:val="nil"/>
              <w:left w:val="single" w:sz="4" w:space="0" w:color="auto"/>
              <w:bottom w:val="nil"/>
              <w:right w:val="single" w:sz="4" w:space="0" w:color="auto"/>
            </w:tcBorders>
          </w:tcPr>
          <w:p w:rsidR="00A515A7" w:rsidRPr="00210959" w:rsidRDefault="00A515A7" w:rsidP="00725230">
            <w:pPr>
              <w:spacing w:line="216" w:lineRule="auto"/>
              <w:jc w:val="right"/>
              <w:rPr>
                <w:color w:val="000000"/>
              </w:rPr>
            </w:pPr>
            <w:r w:rsidRPr="00210959">
              <w:rPr>
                <w:color w:val="000000"/>
              </w:rPr>
              <w:t>73.47</w:t>
            </w:r>
          </w:p>
        </w:tc>
        <w:tc>
          <w:tcPr>
            <w:tcW w:w="2354" w:type="dxa"/>
            <w:tcBorders>
              <w:top w:val="nil"/>
              <w:left w:val="single" w:sz="4" w:space="0" w:color="auto"/>
              <w:bottom w:val="nil"/>
              <w:right w:val="nil"/>
            </w:tcBorders>
          </w:tcPr>
          <w:p w:rsidR="00A515A7" w:rsidRPr="00210959" w:rsidRDefault="00A515A7" w:rsidP="00725230">
            <w:pPr>
              <w:spacing w:line="216" w:lineRule="auto"/>
              <w:jc w:val="right"/>
              <w:rPr>
                <w:color w:val="000000"/>
              </w:rPr>
            </w:pPr>
            <w:r w:rsidRPr="00210959">
              <w:rPr>
                <w:color w:val="000000"/>
              </w:rPr>
              <w:t>16.5</w:t>
            </w:r>
          </w:p>
        </w:tc>
      </w:tr>
      <w:tr w:rsidR="00A515A7" w:rsidRPr="00364C09" w:rsidTr="00725230">
        <w:trPr>
          <w:trHeight w:val="283"/>
          <w:jc w:val="center"/>
        </w:trPr>
        <w:tc>
          <w:tcPr>
            <w:tcW w:w="3543" w:type="dxa"/>
            <w:tcBorders>
              <w:top w:val="nil"/>
              <w:left w:val="nil"/>
              <w:bottom w:val="single" w:sz="12" w:space="0" w:color="auto"/>
              <w:right w:val="single" w:sz="4" w:space="0" w:color="auto"/>
            </w:tcBorders>
            <w:vAlign w:val="center"/>
            <w:hideMark/>
          </w:tcPr>
          <w:p w:rsidR="00A515A7" w:rsidRPr="00364C09" w:rsidRDefault="00A515A7" w:rsidP="00725230">
            <w:pPr>
              <w:widowControl/>
              <w:spacing w:line="216" w:lineRule="auto"/>
              <w:ind w:right="57" w:firstLineChars="200" w:firstLine="420"/>
              <w:rPr>
                <w:kern w:val="0"/>
                <w:sz w:val="18"/>
                <w:szCs w:val="18"/>
              </w:rPr>
            </w:pPr>
            <w:r w:rsidRPr="00364C09">
              <w:rPr>
                <w:kern w:val="0"/>
                <w:szCs w:val="21"/>
              </w:rPr>
              <w:t>第三产业</w:t>
            </w:r>
          </w:p>
        </w:tc>
        <w:tc>
          <w:tcPr>
            <w:tcW w:w="2409" w:type="dxa"/>
            <w:tcBorders>
              <w:top w:val="nil"/>
              <w:left w:val="single" w:sz="4" w:space="0" w:color="auto"/>
              <w:bottom w:val="single" w:sz="12" w:space="0" w:color="auto"/>
              <w:right w:val="single" w:sz="4" w:space="0" w:color="auto"/>
            </w:tcBorders>
          </w:tcPr>
          <w:p w:rsidR="00A515A7" w:rsidRPr="00210959" w:rsidRDefault="00A515A7" w:rsidP="00725230">
            <w:pPr>
              <w:spacing w:line="216" w:lineRule="auto"/>
              <w:jc w:val="right"/>
              <w:rPr>
                <w:color w:val="000000"/>
              </w:rPr>
            </w:pPr>
            <w:r w:rsidRPr="00210959">
              <w:rPr>
                <w:color w:val="000000"/>
              </w:rPr>
              <w:t>371.60</w:t>
            </w:r>
          </w:p>
        </w:tc>
        <w:tc>
          <w:tcPr>
            <w:tcW w:w="2354" w:type="dxa"/>
            <w:tcBorders>
              <w:top w:val="nil"/>
              <w:left w:val="single" w:sz="4" w:space="0" w:color="auto"/>
              <w:bottom w:val="single" w:sz="12" w:space="0" w:color="auto"/>
              <w:right w:val="nil"/>
            </w:tcBorders>
          </w:tcPr>
          <w:p w:rsidR="00A515A7" w:rsidRPr="00210959" w:rsidRDefault="00A515A7" w:rsidP="00725230">
            <w:pPr>
              <w:spacing w:line="216" w:lineRule="auto"/>
              <w:jc w:val="right"/>
              <w:rPr>
                <w:color w:val="000000"/>
              </w:rPr>
            </w:pPr>
            <w:r w:rsidRPr="00210959">
              <w:rPr>
                <w:color w:val="000000"/>
              </w:rPr>
              <w:t>83.5</w:t>
            </w:r>
          </w:p>
        </w:tc>
      </w:tr>
    </w:tbl>
    <w:p w:rsidR="00A515A7" w:rsidRPr="00364C09" w:rsidRDefault="00A515A7" w:rsidP="00A515A7">
      <w:pPr>
        <w:widowControl/>
        <w:snapToGrid w:val="0"/>
        <w:spacing w:line="600" w:lineRule="exact"/>
        <w:ind w:firstLineChars="200" w:firstLine="640"/>
        <w:rPr>
          <w:rFonts w:eastAsia="仿宋_GB2312"/>
          <w:kern w:val="0"/>
          <w:sz w:val="32"/>
          <w:szCs w:val="32"/>
        </w:rPr>
      </w:pPr>
      <w:r w:rsidRPr="00364C09">
        <w:rPr>
          <w:rFonts w:eastAsia="仿宋_GB2312"/>
          <w:kern w:val="0"/>
          <w:sz w:val="32"/>
          <w:szCs w:val="32"/>
        </w:rPr>
        <w:lastRenderedPageBreak/>
        <w:t>2018</w:t>
      </w:r>
      <w:r w:rsidRPr="00364C09">
        <w:rPr>
          <w:rFonts w:eastAsia="仿宋_GB2312"/>
          <w:kern w:val="0"/>
          <w:sz w:val="32"/>
          <w:szCs w:val="32"/>
        </w:rPr>
        <w:t>年末，在第二产业和第三产业法人单位中，位居前三位的行业是：批发和零售业</w:t>
      </w:r>
      <w:r w:rsidRPr="00364C09">
        <w:rPr>
          <w:rFonts w:eastAsia="仿宋_GB2312"/>
          <w:sz w:val="32"/>
          <w:szCs w:val="32"/>
        </w:rPr>
        <w:t>15.49</w:t>
      </w:r>
      <w:r w:rsidRPr="00364C09">
        <w:rPr>
          <w:rFonts w:eastAsia="仿宋_GB2312"/>
          <w:kern w:val="0"/>
          <w:sz w:val="32"/>
          <w:szCs w:val="32"/>
        </w:rPr>
        <w:t>万个，占</w:t>
      </w:r>
      <w:r w:rsidRPr="00364C09">
        <w:rPr>
          <w:rFonts w:eastAsia="仿宋_GB2312"/>
          <w:kern w:val="0"/>
          <w:sz w:val="32"/>
          <w:szCs w:val="32"/>
        </w:rPr>
        <w:t>24.9%</w:t>
      </w:r>
      <w:r w:rsidRPr="00364C09">
        <w:rPr>
          <w:rFonts w:eastAsia="仿宋_GB2312"/>
          <w:kern w:val="0"/>
          <w:sz w:val="32"/>
          <w:szCs w:val="32"/>
        </w:rPr>
        <w:t>；公共管理、社会保障和社会组织</w:t>
      </w:r>
      <w:r w:rsidRPr="00364C09">
        <w:rPr>
          <w:rFonts w:eastAsia="仿宋_GB2312"/>
          <w:kern w:val="0"/>
          <w:sz w:val="32"/>
          <w:szCs w:val="32"/>
        </w:rPr>
        <w:t>7.23</w:t>
      </w:r>
      <w:r w:rsidRPr="00364C09">
        <w:rPr>
          <w:rFonts w:eastAsia="仿宋_GB2312"/>
          <w:kern w:val="0"/>
          <w:sz w:val="32"/>
          <w:szCs w:val="32"/>
        </w:rPr>
        <w:t>万个，占</w:t>
      </w:r>
      <w:r w:rsidRPr="00364C09">
        <w:rPr>
          <w:rFonts w:eastAsia="仿宋_GB2312"/>
          <w:kern w:val="0"/>
          <w:sz w:val="32"/>
          <w:szCs w:val="32"/>
        </w:rPr>
        <w:t>11.6%</w:t>
      </w:r>
      <w:r w:rsidRPr="00364C09">
        <w:rPr>
          <w:rFonts w:eastAsia="仿宋_GB2312"/>
          <w:kern w:val="0"/>
          <w:sz w:val="32"/>
          <w:szCs w:val="32"/>
        </w:rPr>
        <w:t>，租赁和商务服务业</w:t>
      </w:r>
      <w:r w:rsidRPr="00364C09">
        <w:rPr>
          <w:rFonts w:eastAsia="仿宋_GB2312"/>
          <w:sz w:val="32"/>
          <w:szCs w:val="32"/>
        </w:rPr>
        <w:t>6.53</w:t>
      </w:r>
      <w:r w:rsidRPr="00364C09">
        <w:rPr>
          <w:rFonts w:eastAsia="仿宋_GB2312"/>
          <w:kern w:val="0"/>
          <w:sz w:val="32"/>
          <w:szCs w:val="32"/>
        </w:rPr>
        <w:t>万个</w:t>
      </w:r>
      <w:r w:rsidRPr="00364C09">
        <w:rPr>
          <w:rFonts w:eastAsia="仿宋_GB2312"/>
          <w:color w:val="000000"/>
          <w:kern w:val="0"/>
          <w:sz w:val="32"/>
          <w:szCs w:val="32"/>
        </w:rPr>
        <w:t>，占</w:t>
      </w:r>
      <w:r w:rsidRPr="00364C09">
        <w:rPr>
          <w:rFonts w:eastAsia="仿宋_GB2312"/>
          <w:color w:val="000000"/>
          <w:sz w:val="32"/>
          <w:szCs w:val="32"/>
        </w:rPr>
        <w:t>10.5</w:t>
      </w:r>
      <w:r w:rsidRPr="00364C09">
        <w:rPr>
          <w:rFonts w:eastAsia="仿宋_GB2312"/>
          <w:color w:val="000000"/>
          <w:kern w:val="0"/>
          <w:sz w:val="32"/>
          <w:szCs w:val="32"/>
        </w:rPr>
        <w:t>%</w:t>
      </w:r>
      <w:r w:rsidRPr="00364C09">
        <w:rPr>
          <w:rFonts w:eastAsia="仿宋_GB2312"/>
          <w:color w:val="000000"/>
          <w:kern w:val="0"/>
          <w:sz w:val="32"/>
          <w:szCs w:val="32"/>
        </w:rPr>
        <w:t>。</w:t>
      </w:r>
      <w:r w:rsidRPr="00210959">
        <w:rPr>
          <w:rFonts w:eastAsia="仿宋_GB2312"/>
          <w:color w:val="000000"/>
          <w:kern w:val="0"/>
          <w:sz w:val="32"/>
          <w:szCs w:val="32"/>
        </w:rPr>
        <w:t>在个体经营户中，位居前三位的行业是：批发和零售业</w:t>
      </w:r>
      <w:r w:rsidRPr="00210959">
        <w:rPr>
          <w:rFonts w:eastAsia="仿宋_GB2312"/>
          <w:color w:val="000000"/>
          <w:kern w:val="0"/>
          <w:sz w:val="32"/>
          <w:szCs w:val="32"/>
        </w:rPr>
        <w:t>170.95</w:t>
      </w:r>
      <w:r w:rsidRPr="00210959">
        <w:rPr>
          <w:rFonts w:eastAsia="仿宋_GB2312"/>
          <w:color w:val="000000"/>
          <w:kern w:val="0"/>
          <w:sz w:val="32"/>
          <w:szCs w:val="32"/>
        </w:rPr>
        <w:t>万个，占</w:t>
      </w:r>
      <w:r w:rsidRPr="00210959">
        <w:rPr>
          <w:rFonts w:eastAsia="仿宋_GB2312"/>
          <w:color w:val="000000"/>
          <w:kern w:val="0"/>
          <w:sz w:val="32"/>
          <w:szCs w:val="32"/>
        </w:rPr>
        <w:t>38.4%</w:t>
      </w:r>
      <w:r w:rsidRPr="00210959">
        <w:rPr>
          <w:rFonts w:eastAsia="仿宋_GB2312"/>
          <w:color w:val="000000"/>
          <w:kern w:val="0"/>
          <w:sz w:val="32"/>
          <w:szCs w:val="32"/>
        </w:rPr>
        <w:t>；建筑业</w:t>
      </w:r>
      <w:r w:rsidRPr="00210959">
        <w:rPr>
          <w:rFonts w:eastAsia="仿宋_GB2312"/>
          <w:color w:val="000000"/>
          <w:kern w:val="0"/>
          <w:sz w:val="32"/>
          <w:szCs w:val="32"/>
        </w:rPr>
        <w:t>50.01</w:t>
      </w:r>
      <w:r w:rsidRPr="00210959">
        <w:rPr>
          <w:rFonts w:eastAsia="仿宋_GB2312"/>
          <w:color w:val="000000"/>
          <w:kern w:val="0"/>
          <w:sz w:val="32"/>
          <w:szCs w:val="32"/>
        </w:rPr>
        <w:t>万个，占</w:t>
      </w:r>
      <w:r w:rsidRPr="00210959">
        <w:rPr>
          <w:rFonts w:eastAsia="仿宋_GB2312"/>
          <w:color w:val="000000"/>
          <w:kern w:val="0"/>
          <w:sz w:val="32"/>
          <w:szCs w:val="32"/>
        </w:rPr>
        <w:t>11.2%</w:t>
      </w:r>
      <w:r w:rsidRPr="00210959">
        <w:rPr>
          <w:rFonts w:eastAsia="仿宋_GB2312" w:hint="eastAsia"/>
          <w:color w:val="000000"/>
          <w:kern w:val="0"/>
          <w:sz w:val="32"/>
          <w:szCs w:val="32"/>
        </w:rPr>
        <w:t>；住宿和餐饮业</w:t>
      </w:r>
      <w:r w:rsidRPr="00210959">
        <w:rPr>
          <w:rFonts w:eastAsia="仿宋_GB2312" w:hint="eastAsia"/>
          <w:color w:val="000000"/>
          <w:kern w:val="0"/>
          <w:sz w:val="32"/>
          <w:szCs w:val="32"/>
        </w:rPr>
        <w:t>49.29</w:t>
      </w:r>
      <w:r w:rsidRPr="00210959">
        <w:rPr>
          <w:rFonts w:eastAsia="仿宋_GB2312" w:hint="eastAsia"/>
          <w:color w:val="000000"/>
          <w:kern w:val="0"/>
          <w:sz w:val="32"/>
          <w:szCs w:val="32"/>
        </w:rPr>
        <w:t>万个</w:t>
      </w:r>
      <w:r w:rsidRPr="00210959">
        <w:rPr>
          <w:rFonts w:eastAsia="仿宋_GB2312"/>
          <w:color w:val="000000"/>
          <w:kern w:val="0"/>
          <w:sz w:val="32"/>
          <w:szCs w:val="32"/>
        </w:rPr>
        <w:t>，占</w:t>
      </w:r>
      <w:r w:rsidRPr="00210959">
        <w:rPr>
          <w:rFonts w:eastAsia="仿宋_GB2312" w:hint="eastAsia"/>
          <w:color w:val="000000"/>
          <w:kern w:val="0"/>
          <w:sz w:val="32"/>
          <w:szCs w:val="32"/>
        </w:rPr>
        <w:t>11.1</w:t>
      </w:r>
      <w:r w:rsidRPr="00210959">
        <w:rPr>
          <w:rFonts w:eastAsia="仿宋_GB2312"/>
          <w:color w:val="000000"/>
          <w:kern w:val="0"/>
          <w:sz w:val="32"/>
          <w:szCs w:val="32"/>
        </w:rPr>
        <w:t>%</w:t>
      </w:r>
      <w:r w:rsidRPr="00210959">
        <w:rPr>
          <w:rFonts w:eastAsia="仿宋_GB2312"/>
          <w:color w:val="000000"/>
          <w:kern w:val="0"/>
          <w:sz w:val="32"/>
          <w:szCs w:val="32"/>
        </w:rPr>
        <w:t>（详见表</w:t>
      </w:r>
      <w:r w:rsidRPr="00210959">
        <w:rPr>
          <w:rFonts w:eastAsia="仿宋_GB2312"/>
          <w:color w:val="000000"/>
          <w:kern w:val="0"/>
          <w:sz w:val="32"/>
          <w:szCs w:val="32"/>
        </w:rPr>
        <w:t>2-2</w:t>
      </w:r>
      <w:r w:rsidRPr="00210959">
        <w:rPr>
          <w:rFonts w:eastAsia="仿宋_GB2312"/>
          <w:color w:val="000000"/>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1417"/>
        <w:gridCol w:w="992"/>
        <w:gridCol w:w="1276"/>
        <w:gridCol w:w="1076"/>
      </w:tblGrid>
      <w:tr w:rsidR="00A515A7" w:rsidRPr="00364C09" w:rsidTr="00725230">
        <w:trPr>
          <w:trHeight w:val="567"/>
          <w:jc w:val="center"/>
        </w:trPr>
        <w:tc>
          <w:tcPr>
            <w:tcW w:w="8306" w:type="dxa"/>
            <w:gridSpan w:val="5"/>
            <w:tcBorders>
              <w:top w:val="nil"/>
              <w:left w:val="nil"/>
              <w:bottom w:val="single" w:sz="12" w:space="0" w:color="auto"/>
              <w:right w:val="nil"/>
            </w:tcBorders>
            <w:shd w:val="clear" w:color="auto" w:fill="FFFFFF"/>
            <w:vAlign w:val="center"/>
            <w:hideMark/>
          </w:tcPr>
          <w:p w:rsidR="00A515A7" w:rsidRPr="00364C09" w:rsidRDefault="00A515A7" w:rsidP="00725230">
            <w:pPr>
              <w:widowControl/>
              <w:spacing w:line="320" w:lineRule="atLeas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2-2</w:t>
            </w:r>
            <w:r w:rsidRPr="00364C09">
              <w:rPr>
                <w:b/>
                <w:bCs/>
                <w:kern w:val="0"/>
                <w:sz w:val="24"/>
                <w:bdr w:val="none" w:sz="0" w:space="0" w:color="auto" w:frame="1"/>
              </w:rPr>
              <w:t xml:space="preserve">　按行业门类分组的法人单位与个体经营户</w:t>
            </w:r>
          </w:p>
        </w:tc>
      </w:tr>
      <w:tr w:rsidR="00A515A7" w:rsidRPr="00364C09" w:rsidTr="00725230">
        <w:trPr>
          <w:trHeight w:val="567"/>
          <w:jc w:val="center"/>
        </w:trPr>
        <w:tc>
          <w:tcPr>
            <w:tcW w:w="3545" w:type="dxa"/>
            <w:vMerge w:val="restart"/>
            <w:tcBorders>
              <w:top w:val="nil"/>
              <w:left w:val="nil"/>
              <w:right w:val="single" w:sz="4" w:space="0" w:color="auto"/>
            </w:tcBorders>
            <w:vAlign w:val="center"/>
          </w:tcPr>
          <w:p w:rsidR="00A515A7" w:rsidRPr="00364C09" w:rsidRDefault="00A515A7" w:rsidP="00725230">
            <w:pPr>
              <w:widowControl/>
              <w:spacing w:line="240" w:lineRule="atLeast"/>
              <w:ind w:left="57" w:right="57"/>
              <w:rPr>
                <w:b/>
                <w:bCs/>
                <w:kern w:val="0"/>
                <w:szCs w:val="21"/>
                <w:bdr w:val="none" w:sz="0" w:space="0" w:color="auto" w:frame="1"/>
              </w:rPr>
            </w:pPr>
          </w:p>
        </w:tc>
        <w:tc>
          <w:tcPr>
            <w:tcW w:w="2409" w:type="dxa"/>
            <w:gridSpan w:val="2"/>
            <w:tcBorders>
              <w:top w:val="nil"/>
              <w:left w:val="single" w:sz="4" w:space="0" w:color="auto"/>
              <w:bottom w:val="single" w:sz="4" w:space="0" w:color="auto"/>
              <w:right w:val="single" w:sz="4" w:space="0" w:color="auto"/>
            </w:tcBorders>
            <w:vAlign w:val="center"/>
          </w:tcPr>
          <w:p w:rsidR="00A515A7" w:rsidRPr="00364C09" w:rsidRDefault="00A515A7" w:rsidP="00725230">
            <w:pPr>
              <w:jc w:val="center"/>
              <w:rPr>
                <w:b/>
              </w:rPr>
            </w:pPr>
            <w:r w:rsidRPr="00364C09">
              <w:rPr>
                <w:b/>
              </w:rPr>
              <w:t>法人单位</w:t>
            </w:r>
          </w:p>
        </w:tc>
        <w:tc>
          <w:tcPr>
            <w:tcW w:w="2352" w:type="dxa"/>
            <w:gridSpan w:val="2"/>
            <w:tcBorders>
              <w:top w:val="nil"/>
              <w:left w:val="single" w:sz="4" w:space="0" w:color="auto"/>
              <w:bottom w:val="single" w:sz="4" w:space="0" w:color="auto"/>
              <w:right w:val="nil"/>
            </w:tcBorders>
            <w:vAlign w:val="center"/>
          </w:tcPr>
          <w:p w:rsidR="00A515A7" w:rsidRPr="00364C09" w:rsidRDefault="00A515A7" w:rsidP="00725230">
            <w:pPr>
              <w:jc w:val="center"/>
              <w:rPr>
                <w:b/>
              </w:rPr>
            </w:pPr>
            <w:r w:rsidRPr="00364C09">
              <w:rPr>
                <w:b/>
              </w:rPr>
              <w:t>个体经营户</w:t>
            </w:r>
          </w:p>
        </w:tc>
      </w:tr>
      <w:tr w:rsidR="00A515A7" w:rsidRPr="00364C09" w:rsidTr="00725230">
        <w:trPr>
          <w:trHeight w:val="283"/>
          <w:jc w:val="center"/>
        </w:trPr>
        <w:tc>
          <w:tcPr>
            <w:tcW w:w="3545" w:type="dxa"/>
            <w:vMerge/>
            <w:tcBorders>
              <w:left w:val="nil"/>
              <w:bottom w:val="nil"/>
              <w:right w:val="single" w:sz="4" w:space="0" w:color="auto"/>
            </w:tcBorders>
            <w:vAlign w:val="center"/>
          </w:tcPr>
          <w:p w:rsidR="00A515A7" w:rsidRPr="00364C09" w:rsidRDefault="00A515A7" w:rsidP="00725230">
            <w:pPr>
              <w:widowControl/>
              <w:spacing w:line="240" w:lineRule="atLeast"/>
              <w:ind w:left="57" w:right="57"/>
              <w:jc w:val="center"/>
              <w:rPr>
                <w:b/>
                <w:bCs/>
                <w:kern w:val="0"/>
                <w:szCs w:val="21"/>
                <w:bdr w:val="none" w:sz="0" w:space="0" w:color="auto" w:frame="1"/>
              </w:rPr>
            </w:pPr>
          </w:p>
        </w:tc>
        <w:tc>
          <w:tcPr>
            <w:tcW w:w="1417" w:type="dxa"/>
            <w:tcBorders>
              <w:top w:val="single" w:sz="4" w:space="0" w:color="auto"/>
              <w:left w:val="single" w:sz="4" w:space="0" w:color="auto"/>
              <w:bottom w:val="single" w:sz="4" w:space="0" w:color="auto"/>
              <w:right w:val="single" w:sz="4" w:space="0" w:color="auto"/>
            </w:tcBorders>
          </w:tcPr>
          <w:p w:rsidR="00A515A7" w:rsidRPr="00364C09" w:rsidRDefault="00A515A7" w:rsidP="00725230">
            <w:pPr>
              <w:jc w:val="center"/>
              <w:rPr>
                <w:b/>
              </w:rPr>
            </w:pPr>
            <w:r w:rsidRPr="00364C09">
              <w:rPr>
                <w:b/>
              </w:rPr>
              <w:t>数量</w:t>
            </w:r>
            <w:r w:rsidRPr="00364C09">
              <w:rPr>
                <w:b/>
              </w:rPr>
              <w:t>(</w:t>
            </w:r>
            <w:r w:rsidRPr="00364C09">
              <w:rPr>
                <w:b/>
              </w:rPr>
              <w:t>万个</w:t>
            </w:r>
            <w:r w:rsidRPr="00364C09">
              <w:rPr>
                <w:b/>
              </w:rPr>
              <w:t>)</w:t>
            </w:r>
          </w:p>
        </w:tc>
        <w:tc>
          <w:tcPr>
            <w:tcW w:w="992" w:type="dxa"/>
            <w:tcBorders>
              <w:top w:val="single" w:sz="4" w:space="0" w:color="auto"/>
              <w:left w:val="single" w:sz="4" w:space="0" w:color="auto"/>
              <w:bottom w:val="single" w:sz="4" w:space="0" w:color="auto"/>
              <w:right w:val="single" w:sz="4" w:space="0" w:color="auto"/>
            </w:tcBorders>
          </w:tcPr>
          <w:p w:rsidR="00A515A7" w:rsidRPr="00364C09" w:rsidRDefault="00A515A7" w:rsidP="00725230">
            <w:pPr>
              <w:jc w:val="center"/>
              <w:rPr>
                <w:b/>
              </w:rPr>
            </w:pPr>
            <w:r w:rsidRPr="00364C09">
              <w:rPr>
                <w:b/>
              </w:rPr>
              <w:t>比重</w:t>
            </w:r>
            <w:r w:rsidRPr="00364C09">
              <w:rPr>
                <w:b/>
              </w:rPr>
              <w:t>(%)</w:t>
            </w:r>
          </w:p>
        </w:tc>
        <w:tc>
          <w:tcPr>
            <w:tcW w:w="1276" w:type="dxa"/>
            <w:tcBorders>
              <w:top w:val="single" w:sz="4" w:space="0" w:color="auto"/>
              <w:left w:val="single" w:sz="4" w:space="0" w:color="auto"/>
              <w:bottom w:val="single" w:sz="4" w:space="0" w:color="auto"/>
              <w:right w:val="single" w:sz="4" w:space="0" w:color="auto"/>
            </w:tcBorders>
          </w:tcPr>
          <w:p w:rsidR="00A515A7" w:rsidRPr="00364C09" w:rsidRDefault="00A515A7" w:rsidP="00725230">
            <w:pPr>
              <w:jc w:val="center"/>
              <w:rPr>
                <w:b/>
              </w:rPr>
            </w:pPr>
            <w:r w:rsidRPr="00364C09">
              <w:rPr>
                <w:b/>
              </w:rPr>
              <w:t>数量</w:t>
            </w:r>
            <w:r w:rsidRPr="00364C09">
              <w:rPr>
                <w:b/>
              </w:rPr>
              <w:t>(</w:t>
            </w:r>
            <w:r w:rsidRPr="00364C09">
              <w:rPr>
                <w:b/>
              </w:rPr>
              <w:t>万个</w:t>
            </w:r>
            <w:r w:rsidRPr="00364C09">
              <w:rPr>
                <w:b/>
              </w:rPr>
              <w:t>)</w:t>
            </w:r>
          </w:p>
        </w:tc>
        <w:tc>
          <w:tcPr>
            <w:tcW w:w="1076" w:type="dxa"/>
            <w:tcBorders>
              <w:top w:val="single" w:sz="4" w:space="0" w:color="auto"/>
              <w:left w:val="single" w:sz="4" w:space="0" w:color="auto"/>
              <w:bottom w:val="single" w:sz="4" w:space="0" w:color="auto"/>
              <w:right w:val="nil"/>
            </w:tcBorders>
          </w:tcPr>
          <w:p w:rsidR="00A515A7" w:rsidRPr="00364C09" w:rsidRDefault="00A515A7" w:rsidP="00725230">
            <w:pPr>
              <w:jc w:val="center"/>
              <w:rPr>
                <w:b/>
              </w:rPr>
            </w:pPr>
            <w:r w:rsidRPr="00364C09">
              <w:rPr>
                <w:b/>
              </w:rPr>
              <w:t>比重</w:t>
            </w:r>
            <w:r w:rsidRPr="00364C09">
              <w:rPr>
                <w:b/>
              </w:rPr>
              <w:t>(%)</w:t>
            </w:r>
          </w:p>
        </w:tc>
      </w:tr>
      <w:tr w:rsidR="00A515A7" w:rsidRPr="00364C09" w:rsidTr="00725230">
        <w:trPr>
          <w:trHeight w:val="283"/>
          <w:jc w:val="center"/>
        </w:trPr>
        <w:tc>
          <w:tcPr>
            <w:tcW w:w="3545" w:type="dxa"/>
            <w:tcBorders>
              <w:top w:val="single" w:sz="4" w:space="0" w:color="auto"/>
              <w:left w:val="nil"/>
              <w:bottom w:val="nil"/>
              <w:right w:val="single" w:sz="4" w:space="0" w:color="auto"/>
            </w:tcBorders>
            <w:vAlign w:val="center"/>
            <w:hideMark/>
          </w:tcPr>
          <w:p w:rsidR="00A515A7" w:rsidRPr="00364C09" w:rsidRDefault="00A515A7"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417" w:type="dxa"/>
            <w:tcBorders>
              <w:top w:val="single" w:sz="4" w:space="0" w:color="auto"/>
              <w:left w:val="nil"/>
              <w:bottom w:val="nil"/>
              <w:right w:val="single" w:sz="8" w:space="0" w:color="auto"/>
            </w:tcBorders>
            <w:shd w:val="clear" w:color="auto" w:fill="auto"/>
          </w:tcPr>
          <w:p w:rsidR="00A515A7" w:rsidRPr="00364C09" w:rsidRDefault="00A515A7" w:rsidP="00725230">
            <w:pPr>
              <w:jc w:val="right"/>
              <w:rPr>
                <w:b/>
              </w:rPr>
            </w:pPr>
            <w:r w:rsidRPr="00364C09">
              <w:rPr>
                <w:b/>
              </w:rPr>
              <w:t>62.28</w:t>
            </w:r>
          </w:p>
        </w:tc>
        <w:tc>
          <w:tcPr>
            <w:tcW w:w="992" w:type="dxa"/>
            <w:tcBorders>
              <w:top w:val="single" w:sz="4" w:space="0" w:color="auto"/>
              <w:left w:val="nil"/>
              <w:bottom w:val="nil"/>
              <w:right w:val="single" w:sz="4" w:space="0" w:color="auto"/>
            </w:tcBorders>
            <w:shd w:val="clear" w:color="auto" w:fill="auto"/>
          </w:tcPr>
          <w:p w:rsidR="00A515A7" w:rsidRPr="00364C09" w:rsidRDefault="00A515A7" w:rsidP="00725230">
            <w:pPr>
              <w:jc w:val="right"/>
              <w:rPr>
                <w:b/>
              </w:rPr>
            </w:pPr>
            <w:r w:rsidRPr="00364C09">
              <w:rPr>
                <w:b/>
              </w:rPr>
              <w:t xml:space="preserve">100.0 </w:t>
            </w:r>
          </w:p>
        </w:tc>
        <w:tc>
          <w:tcPr>
            <w:tcW w:w="1276" w:type="dxa"/>
            <w:tcBorders>
              <w:top w:val="nil"/>
              <w:left w:val="nil"/>
              <w:bottom w:val="nil"/>
              <w:right w:val="nil"/>
            </w:tcBorders>
            <w:shd w:val="clear" w:color="auto" w:fill="auto"/>
          </w:tcPr>
          <w:p w:rsidR="00A515A7" w:rsidRPr="008F23DC" w:rsidRDefault="00A515A7" w:rsidP="00725230">
            <w:pPr>
              <w:jc w:val="right"/>
              <w:rPr>
                <w:b/>
              </w:rPr>
            </w:pPr>
            <w:r w:rsidRPr="008F23DC">
              <w:rPr>
                <w:b/>
              </w:rPr>
              <w:t xml:space="preserve">445.07 </w:t>
            </w:r>
          </w:p>
        </w:tc>
        <w:tc>
          <w:tcPr>
            <w:tcW w:w="1076" w:type="dxa"/>
            <w:tcBorders>
              <w:top w:val="single" w:sz="4" w:space="0" w:color="auto"/>
              <w:left w:val="single" w:sz="4" w:space="0" w:color="auto"/>
              <w:bottom w:val="nil"/>
              <w:right w:val="nil"/>
            </w:tcBorders>
            <w:shd w:val="clear" w:color="auto" w:fill="auto"/>
          </w:tcPr>
          <w:p w:rsidR="00A515A7" w:rsidRPr="008F23DC" w:rsidRDefault="00A515A7" w:rsidP="00725230">
            <w:pPr>
              <w:jc w:val="right"/>
              <w:rPr>
                <w:b/>
              </w:rPr>
            </w:pPr>
            <w:r w:rsidRPr="008F23DC">
              <w:rPr>
                <w:b/>
              </w:rPr>
              <w:t xml:space="preserve">100.0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采矿业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0.38</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0.6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0.22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0.1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制造业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6.25</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10.0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23.58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5.3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电力、热力、燃气及水生产和供应业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0.68</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1.1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0.21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0.0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建筑业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3.08</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4.9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50.01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11.2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批发和零售业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15.49</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24.9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170.95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38.4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交通运输、仓储和邮政业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1.37</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2.2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41.63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9.4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住宿和餐饮业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1.16</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1.9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49.29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11.1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信息传输、软件和信息技术服务业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2.49</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4.0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1.94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0.4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金融业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0.20</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0.3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0.00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0.0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房地产业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2.07</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3.3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31.83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7.2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租赁和商务服务业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6.53</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10.5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16.17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3.6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科学研究和技术服务业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4.54</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7.3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1.20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0.3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水利、环境和公共设施管理业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0.65</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1.0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0.42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0.1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居民服务、修理和其他服务业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1.33</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2.1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40.21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9.0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教育</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3.18</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5.1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2.81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0.6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卫生和社会工作</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1.19</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1.9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3.52 </w:t>
            </w:r>
          </w:p>
        </w:tc>
        <w:tc>
          <w:tcPr>
            <w:tcW w:w="1076" w:type="dxa"/>
            <w:tcBorders>
              <w:top w:val="nil"/>
              <w:left w:val="single" w:sz="4" w:space="0" w:color="auto"/>
              <w:bottom w:val="nil"/>
              <w:right w:val="nil"/>
            </w:tcBorders>
            <w:shd w:val="clear" w:color="auto" w:fill="auto"/>
          </w:tcPr>
          <w:p w:rsidR="00A515A7" w:rsidRPr="00736A5A" w:rsidRDefault="00A515A7" w:rsidP="00725230">
            <w:pPr>
              <w:jc w:val="right"/>
            </w:pPr>
            <w:r w:rsidRPr="00736A5A">
              <w:t xml:space="preserve">0.8 </w:t>
            </w:r>
          </w:p>
        </w:tc>
      </w:tr>
      <w:tr w:rsidR="00A515A7" w:rsidRPr="00364C09" w:rsidTr="00725230">
        <w:trPr>
          <w:trHeight w:val="283"/>
          <w:jc w:val="center"/>
        </w:trPr>
        <w:tc>
          <w:tcPr>
            <w:tcW w:w="354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文化、体育和娱乐业</w:t>
            </w:r>
          </w:p>
        </w:tc>
        <w:tc>
          <w:tcPr>
            <w:tcW w:w="1417" w:type="dxa"/>
            <w:tcBorders>
              <w:top w:val="nil"/>
              <w:left w:val="nil"/>
              <w:bottom w:val="nil"/>
              <w:right w:val="single" w:sz="8" w:space="0" w:color="auto"/>
            </w:tcBorders>
            <w:shd w:val="clear" w:color="auto" w:fill="auto"/>
          </w:tcPr>
          <w:p w:rsidR="00A515A7" w:rsidRPr="00364C09" w:rsidRDefault="00A515A7" w:rsidP="00725230">
            <w:pPr>
              <w:jc w:val="right"/>
            </w:pPr>
            <w:r w:rsidRPr="00364C09">
              <w:t>2.42</w:t>
            </w:r>
          </w:p>
        </w:tc>
        <w:tc>
          <w:tcPr>
            <w:tcW w:w="992" w:type="dxa"/>
            <w:tcBorders>
              <w:top w:val="nil"/>
              <w:left w:val="nil"/>
              <w:bottom w:val="nil"/>
              <w:right w:val="single" w:sz="4" w:space="0" w:color="auto"/>
            </w:tcBorders>
            <w:shd w:val="clear" w:color="auto" w:fill="auto"/>
          </w:tcPr>
          <w:p w:rsidR="00A515A7" w:rsidRPr="00364C09" w:rsidRDefault="00A515A7" w:rsidP="00725230">
            <w:pPr>
              <w:jc w:val="right"/>
            </w:pPr>
            <w:r w:rsidRPr="00364C09">
              <w:t xml:space="preserve">3.9 </w:t>
            </w:r>
          </w:p>
        </w:tc>
        <w:tc>
          <w:tcPr>
            <w:tcW w:w="1276" w:type="dxa"/>
            <w:tcBorders>
              <w:top w:val="nil"/>
              <w:left w:val="nil"/>
              <w:bottom w:val="nil"/>
              <w:right w:val="nil"/>
            </w:tcBorders>
            <w:shd w:val="clear" w:color="auto" w:fill="auto"/>
          </w:tcPr>
          <w:p w:rsidR="00A515A7" w:rsidRPr="00736A5A" w:rsidRDefault="00A515A7" w:rsidP="00725230">
            <w:pPr>
              <w:jc w:val="right"/>
            </w:pPr>
            <w:r w:rsidRPr="00736A5A">
              <w:t xml:space="preserve">7.41 </w:t>
            </w:r>
          </w:p>
        </w:tc>
        <w:tc>
          <w:tcPr>
            <w:tcW w:w="1076" w:type="dxa"/>
            <w:tcBorders>
              <w:top w:val="nil"/>
              <w:left w:val="single" w:sz="4" w:space="0" w:color="auto"/>
              <w:bottom w:val="nil"/>
              <w:right w:val="nil"/>
            </w:tcBorders>
            <w:shd w:val="clear" w:color="auto" w:fill="auto"/>
          </w:tcPr>
          <w:p w:rsidR="00A515A7" w:rsidRDefault="00A515A7" w:rsidP="00725230">
            <w:pPr>
              <w:jc w:val="right"/>
            </w:pPr>
            <w:r w:rsidRPr="00736A5A">
              <w:t xml:space="preserve">1.7 </w:t>
            </w:r>
          </w:p>
        </w:tc>
      </w:tr>
      <w:tr w:rsidR="00A515A7" w:rsidRPr="00364C09" w:rsidTr="00725230">
        <w:trPr>
          <w:trHeight w:val="283"/>
          <w:jc w:val="center"/>
        </w:trPr>
        <w:tc>
          <w:tcPr>
            <w:tcW w:w="3545" w:type="dxa"/>
            <w:tcBorders>
              <w:top w:val="nil"/>
              <w:left w:val="nil"/>
              <w:bottom w:val="single" w:sz="12" w:space="0" w:color="auto"/>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公共管理、社会保障和社会组织</w:t>
            </w:r>
          </w:p>
        </w:tc>
        <w:tc>
          <w:tcPr>
            <w:tcW w:w="1417" w:type="dxa"/>
            <w:tcBorders>
              <w:top w:val="nil"/>
              <w:left w:val="nil"/>
              <w:bottom w:val="single" w:sz="12" w:space="0" w:color="auto"/>
              <w:right w:val="single" w:sz="8" w:space="0" w:color="auto"/>
            </w:tcBorders>
            <w:shd w:val="clear" w:color="auto" w:fill="auto"/>
          </w:tcPr>
          <w:p w:rsidR="00A515A7" w:rsidRPr="00364C09" w:rsidRDefault="00A515A7" w:rsidP="00725230">
            <w:pPr>
              <w:jc w:val="right"/>
            </w:pPr>
            <w:r w:rsidRPr="00364C09">
              <w:t>7.23</w:t>
            </w:r>
          </w:p>
        </w:tc>
        <w:tc>
          <w:tcPr>
            <w:tcW w:w="992" w:type="dxa"/>
            <w:tcBorders>
              <w:top w:val="nil"/>
              <w:left w:val="nil"/>
              <w:bottom w:val="single" w:sz="12" w:space="0" w:color="auto"/>
              <w:right w:val="single" w:sz="4" w:space="0" w:color="auto"/>
            </w:tcBorders>
            <w:shd w:val="clear" w:color="auto" w:fill="auto"/>
          </w:tcPr>
          <w:p w:rsidR="00A515A7" w:rsidRPr="00364C09" w:rsidRDefault="00A515A7" w:rsidP="00725230">
            <w:pPr>
              <w:jc w:val="right"/>
            </w:pPr>
            <w:r w:rsidRPr="00364C09">
              <w:t xml:space="preserve">11.6 </w:t>
            </w:r>
          </w:p>
        </w:tc>
        <w:tc>
          <w:tcPr>
            <w:tcW w:w="1276" w:type="dxa"/>
            <w:tcBorders>
              <w:top w:val="nil"/>
              <w:left w:val="single" w:sz="4" w:space="0" w:color="auto"/>
              <w:bottom w:val="single" w:sz="4" w:space="0" w:color="auto"/>
              <w:right w:val="single" w:sz="4" w:space="0" w:color="auto"/>
            </w:tcBorders>
            <w:shd w:val="clear" w:color="auto" w:fill="auto"/>
          </w:tcPr>
          <w:p w:rsidR="00A515A7" w:rsidRPr="00736A5A" w:rsidRDefault="00A515A7" w:rsidP="00725230">
            <w:pPr>
              <w:jc w:val="right"/>
            </w:pPr>
            <w:r>
              <w:rPr>
                <w:rFonts w:hint="eastAsia"/>
              </w:rPr>
              <w:t>0</w:t>
            </w:r>
          </w:p>
        </w:tc>
        <w:tc>
          <w:tcPr>
            <w:tcW w:w="1076" w:type="dxa"/>
            <w:tcBorders>
              <w:top w:val="nil"/>
              <w:left w:val="single" w:sz="4" w:space="0" w:color="auto"/>
              <w:bottom w:val="single" w:sz="4" w:space="0" w:color="auto"/>
              <w:right w:val="nil"/>
            </w:tcBorders>
            <w:shd w:val="clear" w:color="auto" w:fill="auto"/>
          </w:tcPr>
          <w:p w:rsidR="00A515A7" w:rsidRPr="00736A5A" w:rsidRDefault="00A515A7" w:rsidP="00725230">
            <w:pPr>
              <w:jc w:val="right"/>
            </w:pPr>
            <w:r>
              <w:rPr>
                <w:rFonts w:hint="eastAsia"/>
              </w:rPr>
              <w:t>0</w:t>
            </w:r>
          </w:p>
        </w:tc>
      </w:tr>
      <w:tr w:rsidR="00A515A7" w:rsidRPr="00364C09" w:rsidTr="00725230">
        <w:trPr>
          <w:trHeight w:val="283"/>
          <w:jc w:val="center"/>
        </w:trPr>
        <w:tc>
          <w:tcPr>
            <w:tcW w:w="8306" w:type="dxa"/>
            <w:gridSpan w:val="5"/>
            <w:tcBorders>
              <w:top w:val="nil"/>
              <w:left w:val="nil"/>
              <w:bottom w:val="nil"/>
              <w:right w:val="nil"/>
            </w:tcBorders>
            <w:shd w:val="clear" w:color="auto" w:fill="FFFFFF"/>
            <w:vAlign w:val="center"/>
            <w:hideMark/>
          </w:tcPr>
          <w:p w:rsidR="00A515A7" w:rsidRPr="00364C09" w:rsidRDefault="00A515A7" w:rsidP="00725230">
            <w:pPr>
              <w:widowControl/>
              <w:spacing w:line="240" w:lineRule="atLeast"/>
              <w:ind w:left="57" w:right="57"/>
              <w:jc w:val="left"/>
              <w:rPr>
                <w:kern w:val="0"/>
                <w:sz w:val="18"/>
                <w:szCs w:val="18"/>
              </w:rPr>
            </w:pPr>
            <w:r w:rsidRPr="00364C09">
              <w:rPr>
                <w:rFonts w:eastAsia="楷体"/>
                <w:kern w:val="0"/>
                <w:szCs w:val="21"/>
              </w:rPr>
              <w:t xml:space="preserve">　　</w:t>
            </w:r>
            <w:r w:rsidRPr="00364C09">
              <w:rPr>
                <w:rFonts w:eastAsia="楷体"/>
                <w:bCs/>
                <w:kern w:val="0"/>
                <w:szCs w:val="21"/>
                <w:bdr w:val="none" w:sz="0" w:space="0" w:color="auto" w:frame="1"/>
              </w:rPr>
              <w:t>注：</w:t>
            </w:r>
            <w:r w:rsidRPr="00364C09">
              <w:rPr>
                <w:rFonts w:eastAsia="楷体"/>
                <w:kern w:val="0"/>
                <w:szCs w:val="21"/>
              </w:rPr>
              <w:t>表中合计</w:t>
            </w:r>
            <w:proofErr w:type="gramStart"/>
            <w:r w:rsidRPr="00364C09">
              <w:rPr>
                <w:rFonts w:eastAsia="楷体"/>
                <w:kern w:val="0"/>
                <w:szCs w:val="21"/>
              </w:rPr>
              <w:t>数含从事</w:t>
            </w:r>
            <w:proofErr w:type="gramEnd"/>
            <w:r w:rsidRPr="00364C09">
              <w:rPr>
                <w:rFonts w:eastAsia="楷体"/>
                <w:kern w:val="0"/>
                <w:szCs w:val="21"/>
              </w:rPr>
              <w:t>农、林、牧、</w:t>
            </w:r>
            <w:proofErr w:type="gramStart"/>
            <w:r w:rsidRPr="00364C09">
              <w:rPr>
                <w:rFonts w:eastAsia="楷体"/>
                <w:kern w:val="0"/>
                <w:szCs w:val="21"/>
              </w:rPr>
              <w:t>渔专业</w:t>
            </w:r>
            <w:proofErr w:type="gramEnd"/>
            <w:r w:rsidRPr="00364C09">
              <w:rPr>
                <w:rFonts w:eastAsia="楷体"/>
                <w:kern w:val="0"/>
                <w:szCs w:val="21"/>
              </w:rPr>
              <w:t>及辅助性活动和兼营第二、三产业活动的农、林、牧、渔业法人单位与个体经营户。</w:t>
            </w:r>
          </w:p>
        </w:tc>
      </w:tr>
    </w:tbl>
    <w:p w:rsidR="00A515A7" w:rsidRPr="00364C09" w:rsidRDefault="00A515A7" w:rsidP="00A515A7">
      <w:pPr>
        <w:spacing w:line="600" w:lineRule="exact"/>
        <w:ind w:firstLineChars="200" w:firstLine="640"/>
        <w:rPr>
          <w:rFonts w:eastAsia="仿宋_GB2312"/>
          <w:sz w:val="32"/>
          <w:szCs w:val="32"/>
        </w:rPr>
      </w:pPr>
      <w:r w:rsidRPr="00364C09">
        <w:rPr>
          <w:rFonts w:eastAsia="仿宋_GB2312"/>
          <w:kern w:val="0"/>
          <w:sz w:val="32"/>
          <w:szCs w:val="32"/>
        </w:rPr>
        <w:t>2018</w:t>
      </w:r>
      <w:r w:rsidRPr="00364C09">
        <w:rPr>
          <w:rFonts w:eastAsia="仿宋_GB2312"/>
          <w:kern w:val="0"/>
          <w:sz w:val="32"/>
          <w:szCs w:val="32"/>
        </w:rPr>
        <w:t>年末，全省共有第二产业和第三产业的企业法人单位</w:t>
      </w:r>
      <w:r w:rsidRPr="00364C09">
        <w:rPr>
          <w:rFonts w:eastAsia="仿宋_GB2312"/>
          <w:sz w:val="32"/>
          <w:szCs w:val="32"/>
        </w:rPr>
        <w:t>46.2</w:t>
      </w:r>
      <w:r>
        <w:rPr>
          <w:rFonts w:eastAsia="仿宋_GB2312"/>
          <w:sz w:val="32"/>
          <w:szCs w:val="32"/>
        </w:rPr>
        <w:t>2</w:t>
      </w:r>
      <w:r w:rsidRPr="00364C09">
        <w:rPr>
          <w:rFonts w:eastAsia="仿宋_GB2312"/>
          <w:kern w:val="0"/>
          <w:sz w:val="32"/>
          <w:szCs w:val="32"/>
        </w:rPr>
        <w:t>万个，比</w:t>
      </w:r>
      <w:r w:rsidRPr="00364C09">
        <w:rPr>
          <w:rFonts w:eastAsia="仿宋_GB2312"/>
          <w:kern w:val="0"/>
          <w:sz w:val="32"/>
          <w:szCs w:val="32"/>
        </w:rPr>
        <w:t>2013</w:t>
      </w:r>
      <w:r w:rsidRPr="00364C09">
        <w:rPr>
          <w:rFonts w:eastAsia="仿宋_GB2312"/>
          <w:kern w:val="0"/>
          <w:sz w:val="32"/>
          <w:szCs w:val="32"/>
        </w:rPr>
        <w:t>年末增加</w:t>
      </w:r>
      <w:r w:rsidRPr="00364C09">
        <w:rPr>
          <w:rFonts w:eastAsia="仿宋_GB2312"/>
          <w:sz w:val="32"/>
          <w:szCs w:val="32"/>
        </w:rPr>
        <w:t>20.04</w:t>
      </w:r>
      <w:r w:rsidRPr="00364C09">
        <w:rPr>
          <w:rFonts w:eastAsia="仿宋_GB2312"/>
          <w:kern w:val="0"/>
          <w:sz w:val="32"/>
          <w:szCs w:val="32"/>
        </w:rPr>
        <w:t>万个，增长</w:t>
      </w:r>
      <w:r w:rsidRPr="00364C09">
        <w:rPr>
          <w:rFonts w:eastAsia="仿宋_GB2312"/>
          <w:sz w:val="32"/>
          <w:szCs w:val="32"/>
        </w:rPr>
        <w:t>76.6</w:t>
      </w:r>
      <w:r w:rsidRPr="00364C09">
        <w:rPr>
          <w:rFonts w:eastAsia="仿宋_GB2312"/>
          <w:kern w:val="0"/>
          <w:sz w:val="32"/>
          <w:szCs w:val="32"/>
        </w:rPr>
        <w:t>%</w:t>
      </w:r>
      <w:r w:rsidRPr="00364C09">
        <w:rPr>
          <w:rFonts w:eastAsia="仿宋_GB2312"/>
          <w:kern w:val="0"/>
          <w:sz w:val="32"/>
          <w:szCs w:val="32"/>
        </w:rPr>
        <w:t>。</w:t>
      </w:r>
      <w:r w:rsidRPr="00364C09">
        <w:rPr>
          <w:rFonts w:eastAsia="仿宋_GB2312"/>
          <w:kern w:val="0"/>
          <w:sz w:val="32"/>
          <w:szCs w:val="32"/>
        </w:rPr>
        <w:lastRenderedPageBreak/>
        <w:t>其中，内资企业占</w:t>
      </w:r>
      <w:r w:rsidRPr="00364C09">
        <w:rPr>
          <w:rFonts w:eastAsia="仿宋_GB2312"/>
          <w:sz w:val="32"/>
          <w:szCs w:val="32"/>
        </w:rPr>
        <w:t>99.7</w:t>
      </w:r>
      <w:r w:rsidRPr="00364C09">
        <w:rPr>
          <w:rFonts w:eastAsia="仿宋_GB2312"/>
          <w:kern w:val="0"/>
          <w:sz w:val="32"/>
          <w:szCs w:val="32"/>
        </w:rPr>
        <w:t>%</w:t>
      </w:r>
      <w:r w:rsidRPr="00364C09">
        <w:rPr>
          <w:rFonts w:eastAsia="仿宋_GB2312"/>
          <w:kern w:val="0"/>
          <w:sz w:val="32"/>
          <w:szCs w:val="32"/>
        </w:rPr>
        <w:t>，港、澳、台商投资企业占</w:t>
      </w:r>
      <w:r w:rsidRPr="00364C09">
        <w:rPr>
          <w:rFonts w:eastAsia="仿宋_GB2312"/>
          <w:sz w:val="32"/>
          <w:szCs w:val="32"/>
        </w:rPr>
        <w:t>0.2</w:t>
      </w:r>
      <w:r w:rsidRPr="00364C09">
        <w:rPr>
          <w:rFonts w:eastAsia="仿宋_GB2312"/>
          <w:kern w:val="0"/>
          <w:sz w:val="32"/>
          <w:szCs w:val="32"/>
        </w:rPr>
        <w:t>%</w:t>
      </w:r>
      <w:r w:rsidRPr="00364C09">
        <w:rPr>
          <w:rFonts w:eastAsia="仿宋_GB2312"/>
          <w:kern w:val="0"/>
          <w:sz w:val="32"/>
          <w:szCs w:val="32"/>
        </w:rPr>
        <w:t>，外商投资企业占</w:t>
      </w:r>
      <w:r w:rsidRPr="00364C09">
        <w:rPr>
          <w:rFonts w:eastAsia="仿宋_GB2312"/>
          <w:sz w:val="32"/>
          <w:szCs w:val="32"/>
        </w:rPr>
        <w:t>0.1</w:t>
      </w:r>
      <w:r w:rsidRPr="00364C09">
        <w:rPr>
          <w:rFonts w:eastAsia="仿宋_GB2312"/>
          <w:kern w:val="0"/>
          <w:sz w:val="32"/>
          <w:szCs w:val="32"/>
        </w:rPr>
        <w:t>%</w:t>
      </w:r>
      <w:r w:rsidRPr="00364C09">
        <w:rPr>
          <w:rFonts w:eastAsia="仿宋_GB2312"/>
          <w:kern w:val="0"/>
          <w:sz w:val="32"/>
          <w:szCs w:val="32"/>
        </w:rPr>
        <w:t>。内资企业中，国有企业占全部企业法人单位的</w:t>
      </w:r>
      <w:r w:rsidRPr="00364C09">
        <w:rPr>
          <w:rFonts w:eastAsia="仿宋_GB2312"/>
          <w:sz w:val="32"/>
          <w:szCs w:val="32"/>
        </w:rPr>
        <w:t>0.5</w:t>
      </w:r>
      <w:r w:rsidRPr="00364C09">
        <w:rPr>
          <w:rFonts w:eastAsia="仿宋_GB2312"/>
          <w:kern w:val="0"/>
          <w:sz w:val="32"/>
          <w:szCs w:val="32"/>
        </w:rPr>
        <w:t>%</w:t>
      </w:r>
      <w:r w:rsidRPr="00364C09">
        <w:rPr>
          <w:rFonts w:eastAsia="仿宋_GB2312"/>
          <w:kern w:val="0"/>
          <w:sz w:val="32"/>
          <w:szCs w:val="32"/>
        </w:rPr>
        <w:t>，私营企业占</w:t>
      </w:r>
      <w:r w:rsidRPr="00364C09">
        <w:rPr>
          <w:rFonts w:eastAsia="仿宋_GB2312"/>
          <w:sz w:val="32"/>
          <w:szCs w:val="32"/>
        </w:rPr>
        <w:t>85.4</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2-3</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2492"/>
        <w:gridCol w:w="2319"/>
      </w:tblGrid>
      <w:tr w:rsidR="00A515A7"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A515A7" w:rsidRPr="00364C09" w:rsidRDefault="00A515A7"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2-3</w:t>
            </w:r>
            <w:r w:rsidRPr="00364C09">
              <w:rPr>
                <w:b/>
                <w:bCs/>
                <w:kern w:val="0"/>
                <w:sz w:val="24"/>
                <w:bdr w:val="none" w:sz="0" w:space="0" w:color="auto" w:frame="1"/>
              </w:rPr>
              <w:t xml:space="preserve">　按登记注册类型分组的企业法人单位</w:t>
            </w:r>
          </w:p>
        </w:tc>
      </w:tr>
      <w:tr w:rsidR="00A515A7" w:rsidRPr="00364C09" w:rsidTr="00725230">
        <w:trPr>
          <w:trHeight w:val="567"/>
          <w:jc w:val="center"/>
        </w:trPr>
        <w:tc>
          <w:tcPr>
            <w:tcW w:w="3495" w:type="dxa"/>
            <w:tcBorders>
              <w:top w:val="nil"/>
              <w:left w:val="nil"/>
              <w:bottom w:val="single" w:sz="4" w:space="0" w:color="auto"/>
              <w:right w:val="single" w:sz="4" w:space="0" w:color="auto"/>
            </w:tcBorders>
            <w:vAlign w:val="center"/>
            <w:hideMark/>
          </w:tcPr>
          <w:p w:rsidR="00A515A7" w:rsidRPr="00364C09" w:rsidRDefault="00A515A7" w:rsidP="00725230">
            <w:pPr>
              <w:widowControl/>
              <w:spacing w:line="240" w:lineRule="atLeast"/>
              <w:ind w:left="57" w:right="57"/>
              <w:jc w:val="center"/>
              <w:rPr>
                <w:b/>
                <w:kern w:val="0"/>
                <w:sz w:val="18"/>
                <w:szCs w:val="18"/>
              </w:rPr>
            </w:pPr>
            <w:r w:rsidRPr="00364C09">
              <w:rPr>
                <w:b/>
                <w:kern w:val="0"/>
                <w:szCs w:val="21"/>
              </w:rPr>
              <w:t> </w:t>
            </w:r>
          </w:p>
        </w:tc>
        <w:tc>
          <w:tcPr>
            <w:tcW w:w="2492" w:type="dxa"/>
            <w:tcBorders>
              <w:top w:val="nil"/>
              <w:left w:val="single" w:sz="4" w:space="0" w:color="auto"/>
              <w:bottom w:val="single" w:sz="4" w:space="0" w:color="auto"/>
              <w:right w:val="single" w:sz="4" w:space="0" w:color="auto"/>
            </w:tcBorders>
            <w:vAlign w:val="center"/>
            <w:hideMark/>
          </w:tcPr>
          <w:p w:rsidR="00A515A7" w:rsidRPr="00364C09" w:rsidRDefault="00A515A7" w:rsidP="00725230">
            <w:pPr>
              <w:widowControl/>
              <w:spacing w:line="240" w:lineRule="atLeast"/>
              <w:ind w:left="57" w:right="57"/>
              <w:jc w:val="center"/>
              <w:rPr>
                <w:b/>
                <w:kern w:val="0"/>
                <w:sz w:val="18"/>
                <w:szCs w:val="18"/>
              </w:rPr>
            </w:pPr>
            <w:r w:rsidRPr="00364C09">
              <w:rPr>
                <w:b/>
                <w:kern w:val="0"/>
                <w:szCs w:val="21"/>
              </w:rPr>
              <w:t>单位数（万个）</w:t>
            </w:r>
          </w:p>
        </w:tc>
        <w:tc>
          <w:tcPr>
            <w:tcW w:w="2319" w:type="dxa"/>
            <w:tcBorders>
              <w:top w:val="nil"/>
              <w:left w:val="single" w:sz="4" w:space="0" w:color="auto"/>
              <w:bottom w:val="single" w:sz="4" w:space="0" w:color="auto"/>
              <w:right w:val="nil"/>
            </w:tcBorders>
            <w:vAlign w:val="center"/>
          </w:tcPr>
          <w:p w:rsidR="00A515A7" w:rsidRPr="00364C09" w:rsidRDefault="00A515A7" w:rsidP="00725230">
            <w:pPr>
              <w:widowControl/>
              <w:spacing w:line="240" w:lineRule="atLeast"/>
              <w:ind w:left="57" w:right="57"/>
              <w:jc w:val="center"/>
              <w:rPr>
                <w:b/>
                <w:kern w:val="0"/>
                <w:szCs w:val="21"/>
              </w:rPr>
            </w:pPr>
            <w:r w:rsidRPr="00364C09">
              <w:rPr>
                <w:b/>
                <w:kern w:val="0"/>
                <w:szCs w:val="21"/>
              </w:rPr>
              <w:t>比重（</w:t>
            </w:r>
            <w:r w:rsidRPr="00364C09">
              <w:rPr>
                <w:b/>
                <w:kern w:val="0"/>
                <w:szCs w:val="21"/>
              </w:rPr>
              <w:t>%</w:t>
            </w:r>
            <w:r w:rsidRPr="00364C09">
              <w:rPr>
                <w:b/>
                <w:kern w:val="0"/>
                <w:szCs w:val="21"/>
              </w:rPr>
              <w:t>）</w:t>
            </w:r>
          </w:p>
        </w:tc>
      </w:tr>
      <w:tr w:rsidR="00A515A7" w:rsidRPr="00364C09" w:rsidTr="00725230">
        <w:trPr>
          <w:trHeight w:val="283"/>
          <w:jc w:val="center"/>
        </w:trPr>
        <w:tc>
          <w:tcPr>
            <w:tcW w:w="3495" w:type="dxa"/>
            <w:tcBorders>
              <w:top w:val="single" w:sz="4" w:space="0" w:color="auto"/>
              <w:left w:val="nil"/>
              <w:bottom w:val="nil"/>
              <w:right w:val="single" w:sz="4" w:space="0" w:color="auto"/>
            </w:tcBorders>
            <w:vAlign w:val="center"/>
            <w:hideMark/>
          </w:tcPr>
          <w:p w:rsidR="00A515A7" w:rsidRPr="00364C09" w:rsidRDefault="00A515A7"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492" w:type="dxa"/>
            <w:tcBorders>
              <w:top w:val="single" w:sz="4" w:space="0" w:color="auto"/>
              <w:left w:val="single" w:sz="4" w:space="0" w:color="auto"/>
              <w:bottom w:val="nil"/>
              <w:right w:val="single" w:sz="4" w:space="0" w:color="auto"/>
            </w:tcBorders>
          </w:tcPr>
          <w:p w:rsidR="00A515A7" w:rsidRPr="00364C09" w:rsidRDefault="00A515A7" w:rsidP="00725230">
            <w:pPr>
              <w:jc w:val="right"/>
              <w:rPr>
                <w:b/>
              </w:rPr>
            </w:pPr>
            <w:r w:rsidRPr="00364C09">
              <w:rPr>
                <w:b/>
              </w:rPr>
              <w:t>46.2</w:t>
            </w:r>
            <w:r>
              <w:rPr>
                <w:b/>
              </w:rPr>
              <w:t>2</w:t>
            </w:r>
          </w:p>
        </w:tc>
        <w:tc>
          <w:tcPr>
            <w:tcW w:w="2319" w:type="dxa"/>
            <w:tcBorders>
              <w:top w:val="single" w:sz="4" w:space="0" w:color="auto"/>
              <w:left w:val="single" w:sz="4" w:space="0" w:color="auto"/>
              <w:bottom w:val="nil"/>
              <w:right w:val="nil"/>
            </w:tcBorders>
          </w:tcPr>
          <w:p w:rsidR="00A515A7" w:rsidRPr="00364C09" w:rsidRDefault="00A515A7" w:rsidP="00725230">
            <w:pPr>
              <w:jc w:val="right"/>
              <w:rPr>
                <w:b/>
              </w:rPr>
            </w:pPr>
            <w:r w:rsidRPr="00364C09">
              <w:rPr>
                <w:b/>
              </w:rPr>
              <w:t xml:space="preserve">100.0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b/>
                <w:kern w:val="0"/>
                <w:sz w:val="18"/>
                <w:szCs w:val="18"/>
              </w:rPr>
            </w:pPr>
            <w:r w:rsidRPr="00364C09">
              <w:rPr>
                <w:b/>
                <w:kern w:val="0"/>
                <w:szCs w:val="21"/>
              </w:rPr>
              <w:t>内资企业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46.0</w:t>
            </w:r>
            <w:r>
              <w:t>9</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99.7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国有企业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0.23</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0.5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集体企业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0.24</w:t>
            </w:r>
          </w:p>
        </w:tc>
        <w:tc>
          <w:tcPr>
            <w:tcW w:w="2319" w:type="dxa"/>
            <w:tcBorders>
              <w:top w:val="nil"/>
              <w:left w:val="single" w:sz="4" w:space="0" w:color="auto"/>
              <w:bottom w:val="nil"/>
              <w:right w:val="nil"/>
            </w:tcBorders>
          </w:tcPr>
          <w:p w:rsidR="00A515A7" w:rsidRPr="00364C09" w:rsidRDefault="00A515A7" w:rsidP="00725230">
            <w:pPr>
              <w:jc w:val="right"/>
            </w:pPr>
            <w:r>
              <w:t>0.4</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股份合作企业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0.03</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0.1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联营企业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0.03</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0.1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有限责任公司</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5.</w:t>
            </w:r>
            <w:r>
              <w:t>20</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11.2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股份有限公司</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0.92</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2.0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私营企业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39.44</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85.4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kern w:val="0"/>
                <w:sz w:val="18"/>
                <w:szCs w:val="18"/>
              </w:rPr>
            </w:pPr>
            <w:r w:rsidRPr="00364C09">
              <w:rPr>
                <w:kern w:val="0"/>
                <w:szCs w:val="21"/>
              </w:rPr>
              <w:t xml:space="preserve">　其他企业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pPr>
            <w:r w:rsidRPr="00364C09">
              <w:t>0.00</w:t>
            </w:r>
          </w:p>
        </w:tc>
        <w:tc>
          <w:tcPr>
            <w:tcW w:w="2319" w:type="dxa"/>
            <w:tcBorders>
              <w:top w:val="nil"/>
              <w:left w:val="single" w:sz="4" w:space="0" w:color="auto"/>
              <w:bottom w:val="nil"/>
              <w:right w:val="nil"/>
            </w:tcBorders>
          </w:tcPr>
          <w:p w:rsidR="00A515A7" w:rsidRPr="00364C09" w:rsidRDefault="00A515A7" w:rsidP="00725230">
            <w:pPr>
              <w:jc w:val="right"/>
            </w:pPr>
            <w:r w:rsidRPr="00364C09">
              <w:t xml:space="preserve">0.0 </w:t>
            </w:r>
          </w:p>
        </w:tc>
      </w:tr>
      <w:tr w:rsidR="00A515A7" w:rsidRPr="00364C09" w:rsidTr="00725230">
        <w:trPr>
          <w:trHeight w:val="283"/>
          <w:jc w:val="center"/>
        </w:trPr>
        <w:tc>
          <w:tcPr>
            <w:tcW w:w="3495" w:type="dxa"/>
            <w:tcBorders>
              <w:top w:val="nil"/>
              <w:left w:val="nil"/>
              <w:bottom w:val="nil"/>
              <w:right w:val="single" w:sz="4" w:space="0" w:color="auto"/>
            </w:tcBorders>
            <w:vAlign w:val="center"/>
            <w:hideMark/>
          </w:tcPr>
          <w:p w:rsidR="00A515A7" w:rsidRPr="00364C09" w:rsidRDefault="00A515A7" w:rsidP="00725230">
            <w:pPr>
              <w:widowControl/>
              <w:spacing w:line="240" w:lineRule="atLeast"/>
              <w:ind w:left="57" w:right="57"/>
              <w:rPr>
                <w:b/>
                <w:kern w:val="0"/>
                <w:sz w:val="18"/>
                <w:szCs w:val="18"/>
              </w:rPr>
            </w:pPr>
            <w:r w:rsidRPr="00364C09">
              <w:rPr>
                <w:b/>
                <w:kern w:val="0"/>
                <w:szCs w:val="21"/>
              </w:rPr>
              <w:t>港、澳、台商投资企业</w:t>
            </w:r>
          </w:p>
        </w:tc>
        <w:tc>
          <w:tcPr>
            <w:tcW w:w="2492" w:type="dxa"/>
            <w:tcBorders>
              <w:top w:val="nil"/>
              <w:left w:val="single" w:sz="4" w:space="0" w:color="auto"/>
              <w:bottom w:val="nil"/>
              <w:right w:val="single" w:sz="4" w:space="0" w:color="auto"/>
            </w:tcBorders>
          </w:tcPr>
          <w:p w:rsidR="00A515A7" w:rsidRPr="00364C09" w:rsidRDefault="00A515A7" w:rsidP="00725230">
            <w:pPr>
              <w:jc w:val="right"/>
              <w:rPr>
                <w:b/>
              </w:rPr>
            </w:pPr>
            <w:r w:rsidRPr="00364C09">
              <w:rPr>
                <w:b/>
              </w:rPr>
              <w:t>0.07</w:t>
            </w:r>
          </w:p>
        </w:tc>
        <w:tc>
          <w:tcPr>
            <w:tcW w:w="2319" w:type="dxa"/>
            <w:tcBorders>
              <w:top w:val="nil"/>
              <w:left w:val="single" w:sz="4" w:space="0" w:color="auto"/>
              <w:bottom w:val="nil"/>
              <w:right w:val="nil"/>
            </w:tcBorders>
          </w:tcPr>
          <w:p w:rsidR="00A515A7" w:rsidRPr="00364C09" w:rsidRDefault="00A515A7" w:rsidP="00725230">
            <w:pPr>
              <w:jc w:val="right"/>
              <w:rPr>
                <w:b/>
              </w:rPr>
            </w:pPr>
            <w:r w:rsidRPr="00364C09">
              <w:rPr>
                <w:b/>
              </w:rPr>
              <w:t xml:space="preserve">0.2 </w:t>
            </w:r>
          </w:p>
        </w:tc>
      </w:tr>
      <w:tr w:rsidR="00A515A7" w:rsidRPr="00364C09" w:rsidTr="00725230">
        <w:trPr>
          <w:trHeight w:val="283"/>
          <w:jc w:val="center"/>
        </w:trPr>
        <w:tc>
          <w:tcPr>
            <w:tcW w:w="3495" w:type="dxa"/>
            <w:tcBorders>
              <w:top w:val="nil"/>
              <w:left w:val="nil"/>
              <w:bottom w:val="single" w:sz="12" w:space="0" w:color="auto"/>
              <w:right w:val="single" w:sz="4" w:space="0" w:color="auto"/>
            </w:tcBorders>
            <w:vAlign w:val="center"/>
            <w:hideMark/>
          </w:tcPr>
          <w:p w:rsidR="00A515A7" w:rsidRPr="00364C09" w:rsidRDefault="00A515A7" w:rsidP="00725230">
            <w:pPr>
              <w:widowControl/>
              <w:spacing w:line="240" w:lineRule="atLeast"/>
              <w:ind w:left="57" w:right="57"/>
              <w:rPr>
                <w:b/>
                <w:kern w:val="0"/>
                <w:sz w:val="18"/>
                <w:szCs w:val="18"/>
              </w:rPr>
            </w:pPr>
            <w:r w:rsidRPr="00364C09">
              <w:rPr>
                <w:b/>
                <w:kern w:val="0"/>
                <w:szCs w:val="21"/>
              </w:rPr>
              <w:t>外商投资企业</w:t>
            </w:r>
          </w:p>
        </w:tc>
        <w:tc>
          <w:tcPr>
            <w:tcW w:w="2492" w:type="dxa"/>
            <w:tcBorders>
              <w:top w:val="nil"/>
              <w:left w:val="single" w:sz="4" w:space="0" w:color="auto"/>
              <w:bottom w:val="single" w:sz="12" w:space="0" w:color="auto"/>
              <w:right w:val="single" w:sz="4" w:space="0" w:color="auto"/>
            </w:tcBorders>
          </w:tcPr>
          <w:p w:rsidR="00A515A7" w:rsidRPr="00364C09" w:rsidRDefault="00A515A7" w:rsidP="00725230">
            <w:pPr>
              <w:jc w:val="right"/>
              <w:rPr>
                <w:b/>
              </w:rPr>
            </w:pPr>
            <w:r w:rsidRPr="00364C09">
              <w:rPr>
                <w:b/>
              </w:rPr>
              <w:t>0.06</w:t>
            </w:r>
          </w:p>
        </w:tc>
        <w:tc>
          <w:tcPr>
            <w:tcW w:w="2319" w:type="dxa"/>
            <w:tcBorders>
              <w:top w:val="nil"/>
              <w:left w:val="single" w:sz="4" w:space="0" w:color="auto"/>
              <w:bottom w:val="single" w:sz="12" w:space="0" w:color="auto"/>
              <w:right w:val="nil"/>
            </w:tcBorders>
          </w:tcPr>
          <w:p w:rsidR="00A515A7" w:rsidRPr="00364C09" w:rsidRDefault="00A515A7" w:rsidP="00725230">
            <w:pPr>
              <w:jc w:val="right"/>
              <w:rPr>
                <w:b/>
              </w:rPr>
            </w:pPr>
            <w:r w:rsidRPr="00364C09">
              <w:rPr>
                <w:b/>
              </w:rPr>
              <w:t xml:space="preserve">0.1 </w:t>
            </w:r>
          </w:p>
        </w:tc>
      </w:tr>
    </w:tbl>
    <w:p w:rsidR="00A515A7" w:rsidRPr="00364C09" w:rsidRDefault="00A515A7" w:rsidP="00A515A7">
      <w:pPr>
        <w:snapToGrid w:val="0"/>
        <w:spacing w:line="600" w:lineRule="exact"/>
        <w:ind w:firstLineChars="196" w:firstLine="627"/>
        <w:rPr>
          <w:rFonts w:eastAsia="仿宋_GB2312"/>
          <w:sz w:val="32"/>
          <w:szCs w:val="32"/>
        </w:rPr>
      </w:pPr>
      <w:r w:rsidRPr="00364C09">
        <w:rPr>
          <w:rFonts w:eastAsia="黑体"/>
          <w:kern w:val="0"/>
          <w:sz w:val="32"/>
          <w:szCs w:val="32"/>
        </w:rPr>
        <w:t>二、从业人员</w:t>
      </w:r>
    </w:p>
    <w:p w:rsidR="00A515A7" w:rsidRPr="00B240EE" w:rsidRDefault="00A515A7" w:rsidP="00A515A7">
      <w:pPr>
        <w:widowControl/>
        <w:snapToGrid w:val="0"/>
        <w:spacing w:line="600" w:lineRule="exact"/>
        <w:ind w:firstLineChars="200" w:firstLine="640"/>
        <w:rPr>
          <w:rFonts w:eastAsia="仿宋_GB2312" w:hint="eastAsia"/>
          <w:kern w:val="0"/>
          <w:sz w:val="32"/>
          <w:szCs w:val="32"/>
        </w:rPr>
      </w:pPr>
      <w:r w:rsidRPr="00B240EE">
        <w:rPr>
          <w:rFonts w:eastAsia="仿宋_GB2312" w:hint="eastAsia"/>
          <w:kern w:val="0"/>
          <w:sz w:val="32"/>
          <w:szCs w:val="32"/>
        </w:rPr>
        <w:t>2018</w:t>
      </w:r>
      <w:r w:rsidRPr="00B240EE">
        <w:rPr>
          <w:rFonts w:eastAsia="仿宋_GB2312" w:hint="eastAsia"/>
          <w:kern w:val="0"/>
          <w:sz w:val="32"/>
          <w:szCs w:val="32"/>
        </w:rPr>
        <w:t>年末，全</w:t>
      </w:r>
      <w:r>
        <w:rPr>
          <w:rFonts w:eastAsia="仿宋_GB2312" w:hint="eastAsia"/>
          <w:kern w:val="0"/>
          <w:sz w:val="32"/>
          <w:szCs w:val="32"/>
        </w:rPr>
        <w:t>省</w:t>
      </w:r>
      <w:r w:rsidRPr="00B240EE">
        <w:rPr>
          <w:rFonts w:eastAsia="仿宋_GB2312" w:hint="eastAsia"/>
          <w:kern w:val="0"/>
          <w:sz w:val="32"/>
          <w:szCs w:val="32"/>
        </w:rPr>
        <w:t>第二产业和第三产业法人单位从业人员</w:t>
      </w:r>
      <w:r w:rsidRPr="000010AE">
        <w:rPr>
          <w:rFonts w:eastAsia="仿宋_GB2312" w:hint="eastAsia"/>
          <w:kern w:val="0"/>
          <w:sz w:val="32"/>
          <w:szCs w:val="32"/>
        </w:rPr>
        <w:t>1350.0</w:t>
      </w:r>
      <w:r w:rsidRPr="000010AE">
        <w:rPr>
          <w:rFonts w:eastAsia="仿宋_GB2312"/>
          <w:kern w:val="0"/>
          <w:sz w:val="32"/>
          <w:szCs w:val="32"/>
        </w:rPr>
        <w:t>8</w:t>
      </w:r>
      <w:r w:rsidRPr="000010AE">
        <w:rPr>
          <w:rFonts w:eastAsia="仿宋_GB2312" w:hint="eastAsia"/>
          <w:kern w:val="0"/>
          <w:sz w:val="32"/>
          <w:szCs w:val="32"/>
        </w:rPr>
        <w:t>万人，比</w:t>
      </w:r>
      <w:r w:rsidRPr="000010AE">
        <w:rPr>
          <w:rFonts w:eastAsia="仿宋_GB2312" w:hint="eastAsia"/>
          <w:kern w:val="0"/>
          <w:sz w:val="32"/>
          <w:szCs w:val="32"/>
        </w:rPr>
        <w:t>2013</w:t>
      </w:r>
      <w:r w:rsidRPr="000010AE">
        <w:rPr>
          <w:rFonts w:eastAsia="仿宋_GB2312" w:hint="eastAsia"/>
          <w:kern w:val="0"/>
          <w:sz w:val="32"/>
          <w:szCs w:val="32"/>
        </w:rPr>
        <w:t>年末减少</w:t>
      </w:r>
      <w:r w:rsidRPr="000010AE">
        <w:rPr>
          <w:rFonts w:eastAsia="仿宋_GB2312" w:hint="eastAsia"/>
          <w:kern w:val="0"/>
          <w:sz w:val="32"/>
          <w:szCs w:val="32"/>
        </w:rPr>
        <w:t>4.1</w:t>
      </w:r>
      <w:r w:rsidRPr="000010AE">
        <w:rPr>
          <w:rFonts w:eastAsia="仿宋_GB2312"/>
          <w:kern w:val="0"/>
          <w:sz w:val="32"/>
          <w:szCs w:val="32"/>
        </w:rPr>
        <w:t>0</w:t>
      </w:r>
      <w:r w:rsidRPr="000010AE">
        <w:rPr>
          <w:rFonts w:eastAsia="仿宋_GB2312" w:hint="eastAsia"/>
          <w:kern w:val="0"/>
          <w:sz w:val="32"/>
          <w:szCs w:val="32"/>
        </w:rPr>
        <w:t>万人，下降</w:t>
      </w:r>
      <w:r w:rsidRPr="000010AE">
        <w:rPr>
          <w:rFonts w:eastAsia="仿宋_GB2312" w:hint="eastAsia"/>
          <w:kern w:val="0"/>
          <w:sz w:val="32"/>
          <w:szCs w:val="32"/>
        </w:rPr>
        <w:t>0.3%</w:t>
      </w:r>
      <w:r w:rsidRPr="000010AE">
        <w:rPr>
          <w:rFonts w:eastAsia="仿宋_GB2312" w:hint="eastAsia"/>
          <w:kern w:val="0"/>
          <w:sz w:val="32"/>
          <w:szCs w:val="32"/>
        </w:rPr>
        <w:t>，其中，女性从业人员</w:t>
      </w:r>
      <w:r w:rsidRPr="000010AE">
        <w:rPr>
          <w:rFonts w:eastAsia="仿宋_GB2312" w:hint="eastAsia"/>
          <w:kern w:val="0"/>
          <w:sz w:val="32"/>
          <w:szCs w:val="32"/>
        </w:rPr>
        <w:t>517.6</w:t>
      </w:r>
      <w:r w:rsidRPr="000010AE">
        <w:rPr>
          <w:rFonts w:eastAsia="仿宋_GB2312"/>
          <w:kern w:val="0"/>
          <w:sz w:val="32"/>
          <w:szCs w:val="32"/>
        </w:rPr>
        <w:t>4</w:t>
      </w:r>
      <w:r w:rsidRPr="000010AE">
        <w:rPr>
          <w:rFonts w:eastAsia="仿宋_GB2312" w:hint="eastAsia"/>
          <w:kern w:val="0"/>
          <w:sz w:val="32"/>
          <w:szCs w:val="32"/>
        </w:rPr>
        <w:t>万人。第二产业的从业人员为</w:t>
      </w:r>
      <w:r w:rsidRPr="000010AE">
        <w:rPr>
          <w:rFonts w:eastAsia="仿宋_GB2312"/>
          <w:kern w:val="0"/>
          <w:sz w:val="32"/>
          <w:szCs w:val="32"/>
        </w:rPr>
        <w:t>569.90</w:t>
      </w:r>
      <w:r w:rsidRPr="000010AE">
        <w:rPr>
          <w:rFonts w:eastAsia="仿宋_GB2312" w:hint="eastAsia"/>
          <w:kern w:val="0"/>
          <w:sz w:val="32"/>
          <w:szCs w:val="32"/>
        </w:rPr>
        <w:t>万人，减少</w:t>
      </w:r>
      <w:r w:rsidRPr="000010AE">
        <w:rPr>
          <w:rFonts w:eastAsia="仿宋_GB2312" w:hint="eastAsia"/>
          <w:kern w:val="0"/>
          <w:sz w:val="32"/>
          <w:szCs w:val="32"/>
        </w:rPr>
        <w:t>119.3</w:t>
      </w:r>
      <w:r w:rsidRPr="000010AE">
        <w:rPr>
          <w:rFonts w:eastAsia="仿宋_GB2312"/>
          <w:kern w:val="0"/>
          <w:sz w:val="32"/>
          <w:szCs w:val="32"/>
        </w:rPr>
        <w:t>6</w:t>
      </w:r>
      <w:r w:rsidRPr="000010AE">
        <w:rPr>
          <w:rFonts w:eastAsia="仿宋_GB2312" w:hint="eastAsia"/>
          <w:kern w:val="0"/>
          <w:sz w:val="32"/>
          <w:szCs w:val="32"/>
        </w:rPr>
        <w:t>万人，下降</w:t>
      </w:r>
      <w:r w:rsidRPr="000010AE">
        <w:rPr>
          <w:rFonts w:eastAsia="仿宋_GB2312" w:hint="eastAsia"/>
          <w:kern w:val="0"/>
          <w:sz w:val="32"/>
          <w:szCs w:val="32"/>
        </w:rPr>
        <w:t>17.3%</w:t>
      </w:r>
      <w:r w:rsidRPr="000010AE">
        <w:rPr>
          <w:rFonts w:eastAsia="仿宋_GB2312" w:hint="eastAsia"/>
          <w:kern w:val="0"/>
          <w:sz w:val="32"/>
          <w:szCs w:val="32"/>
        </w:rPr>
        <w:t>；第三产业的从业人员为</w:t>
      </w:r>
      <w:r w:rsidRPr="000010AE">
        <w:rPr>
          <w:rFonts w:eastAsia="仿宋_GB2312" w:hint="eastAsia"/>
          <w:kern w:val="0"/>
          <w:sz w:val="32"/>
          <w:szCs w:val="32"/>
        </w:rPr>
        <w:t>780.18</w:t>
      </w:r>
      <w:r w:rsidRPr="000010AE">
        <w:rPr>
          <w:rFonts w:eastAsia="仿宋_GB2312" w:hint="eastAsia"/>
          <w:kern w:val="0"/>
          <w:sz w:val="32"/>
          <w:szCs w:val="32"/>
        </w:rPr>
        <w:t>万人，增加</w:t>
      </w:r>
      <w:r w:rsidRPr="000010AE">
        <w:rPr>
          <w:rFonts w:eastAsia="仿宋_GB2312" w:hint="eastAsia"/>
          <w:kern w:val="0"/>
          <w:sz w:val="32"/>
          <w:szCs w:val="32"/>
        </w:rPr>
        <w:t>115.26</w:t>
      </w:r>
      <w:r w:rsidRPr="000010AE">
        <w:rPr>
          <w:rFonts w:eastAsia="仿宋_GB2312" w:hint="eastAsia"/>
          <w:kern w:val="0"/>
          <w:sz w:val="32"/>
          <w:szCs w:val="32"/>
        </w:rPr>
        <w:t>万人，增长</w:t>
      </w:r>
      <w:r w:rsidRPr="000010AE">
        <w:rPr>
          <w:rFonts w:eastAsia="仿宋_GB2312" w:hint="eastAsia"/>
          <w:kern w:val="0"/>
          <w:sz w:val="32"/>
          <w:szCs w:val="32"/>
        </w:rPr>
        <w:t>17.3%</w:t>
      </w:r>
      <w:r w:rsidRPr="000010AE">
        <w:rPr>
          <w:rFonts w:eastAsia="仿宋_GB2312" w:hint="eastAsia"/>
          <w:kern w:val="0"/>
          <w:sz w:val="32"/>
          <w:szCs w:val="32"/>
        </w:rPr>
        <w:t>。个体经营户从业人员</w:t>
      </w:r>
      <w:r w:rsidRPr="000010AE">
        <w:rPr>
          <w:rFonts w:eastAsia="仿宋_GB2312" w:hint="eastAsia"/>
          <w:kern w:val="0"/>
          <w:sz w:val="32"/>
          <w:szCs w:val="32"/>
        </w:rPr>
        <w:t>895.71</w:t>
      </w:r>
      <w:r w:rsidRPr="000010AE">
        <w:rPr>
          <w:rFonts w:eastAsia="仿宋_GB2312" w:hint="eastAsia"/>
          <w:kern w:val="0"/>
          <w:sz w:val="32"/>
          <w:szCs w:val="32"/>
        </w:rPr>
        <w:t>万人，其中，女性从业人员</w:t>
      </w:r>
      <w:r w:rsidRPr="000010AE">
        <w:rPr>
          <w:rFonts w:eastAsia="仿宋_GB2312" w:hint="eastAsia"/>
          <w:kern w:val="0"/>
          <w:sz w:val="32"/>
          <w:szCs w:val="32"/>
        </w:rPr>
        <w:t>391</w:t>
      </w:r>
      <w:r w:rsidRPr="00B240EE">
        <w:rPr>
          <w:rFonts w:eastAsia="仿宋_GB2312" w:hint="eastAsia"/>
          <w:kern w:val="0"/>
          <w:sz w:val="32"/>
          <w:szCs w:val="32"/>
        </w:rPr>
        <w:t>.36</w:t>
      </w:r>
      <w:r w:rsidRPr="00B240EE">
        <w:rPr>
          <w:rFonts w:eastAsia="仿宋_GB2312" w:hint="eastAsia"/>
          <w:kern w:val="0"/>
          <w:sz w:val="32"/>
          <w:szCs w:val="32"/>
        </w:rPr>
        <w:t>万人。</w:t>
      </w:r>
    </w:p>
    <w:p w:rsidR="00A515A7" w:rsidRDefault="00A515A7" w:rsidP="00A515A7">
      <w:pPr>
        <w:widowControl/>
        <w:snapToGrid w:val="0"/>
        <w:spacing w:line="600" w:lineRule="exact"/>
        <w:ind w:firstLineChars="200" w:firstLine="640"/>
        <w:rPr>
          <w:rFonts w:eastAsia="仿宋_GB2312"/>
          <w:kern w:val="0"/>
          <w:sz w:val="32"/>
          <w:szCs w:val="32"/>
        </w:rPr>
      </w:pPr>
      <w:r w:rsidRPr="00B240EE">
        <w:rPr>
          <w:rFonts w:eastAsia="仿宋_GB2312" w:hint="eastAsia"/>
          <w:kern w:val="0"/>
          <w:sz w:val="32"/>
          <w:szCs w:val="32"/>
        </w:rPr>
        <w:t>在法人单位从业人员中，位居前三位的行业是：制造业</w:t>
      </w:r>
      <w:r w:rsidRPr="00B240EE">
        <w:rPr>
          <w:rFonts w:eastAsia="仿宋_GB2312" w:hint="eastAsia"/>
          <w:kern w:val="0"/>
          <w:sz w:val="32"/>
          <w:szCs w:val="32"/>
        </w:rPr>
        <w:t>330.63</w:t>
      </w:r>
      <w:r w:rsidRPr="00B240EE">
        <w:rPr>
          <w:rFonts w:eastAsia="仿宋_GB2312" w:hint="eastAsia"/>
          <w:kern w:val="0"/>
          <w:sz w:val="32"/>
          <w:szCs w:val="32"/>
        </w:rPr>
        <w:t>万人，占</w:t>
      </w:r>
      <w:r w:rsidRPr="00B240EE">
        <w:rPr>
          <w:rFonts w:eastAsia="仿宋_GB2312" w:hint="eastAsia"/>
          <w:kern w:val="0"/>
          <w:sz w:val="32"/>
          <w:szCs w:val="32"/>
        </w:rPr>
        <w:t>24.5%</w:t>
      </w:r>
      <w:r w:rsidRPr="00B240EE">
        <w:rPr>
          <w:rFonts w:eastAsia="仿宋_GB2312" w:hint="eastAsia"/>
          <w:kern w:val="0"/>
          <w:sz w:val="32"/>
          <w:szCs w:val="32"/>
        </w:rPr>
        <w:t>；建筑业</w:t>
      </w:r>
      <w:r w:rsidRPr="00F94D4D">
        <w:rPr>
          <w:rFonts w:eastAsia="仿宋_GB2312"/>
          <w:kern w:val="0"/>
          <w:sz w:val="32"/>
          <w:szCs w:val="32"/>
        </w:rPr>
        <w:t>199.90</w:t>
      </w:r>
      <w:r w:rsidRPr="00B240EE">
        <w:rPr>
          <w:rFonts w:eastAsia="仿宋_GB2312" w:hint="eastAsia"/>
          <w:kern w:val="0"/>
          <w:sz w:val="32"/>
          <w:szCs w:val="32"/>
        </w:rPr>
        <w:t>万人，占</w:t>
      </w:r>
      <w:r w:rsidRPr="00B240EE">
        <w:rPr>
          <w:rFonts w:eastAsia="仿宋_GB2312" w:hint="eastAsia"/>
          <w:kern w:val="0"/>
          <w:sz w:val="32"/>
          <w:szCs w:val="32"/>
        </w:rPr>
        <w:t>14.8%</w:t>
      </w:r>
      <w:r w:rsidRPr="00B240EE">
        <w:rPr>
          <w:rFonts w:eastAsia="仿宋_GB2312" w:hint="eastAsia"/>
          <w:kern w:val="0"/>
          <w:sz w:val="32"/>
          <w:szCs w:val="32"/>
        </w:rPr>
        <w:t>；批发和零售业</w:t>
      </w:r>
      <w:r w:rsidRPr="00B240EE">
        <w:rPr>
          <w:rFonts w:eastAsia="仿宋_GB2312" w:hint="eastAsia"/>
          <w:kern w:val="0"/>
          <w:sz w:val="32"/>
          <w:szCs w:val="32"/>
        </w:rPr>
        <w:t>139.58</w:t>
      </w:r>
      <w:r w:rsidRPr="00B240EE">
        <w:rPr>
          <w:rFonts w:eastAsia="仿宋_GB2312" w:hint="eastAsia"/>
          <w:kern w:val="0"/>
          <w:sz w:val="32"/>
          <w:szCs w:val="32"/>
        </w:rPr>
        <w:t>万人，占</w:t>
      </w:r>
      <w:r w:rsidRPr="00B240EE">
        <w:rPr>
          <w:rFonts w:eastAsia="仿宋_GB2312" w:hint="eastAsia"/>
          <w:kern w:val="0"/>
          <w:sz w:val="32"/>
          <w:szCs w:val="32"/>
        </w:rPr>
        <w:t>10.3%</w:t>
      </w:r>
      <w:r w:rsidRPr="00B240EE">
        <w:rPr>
          <w:rFonts w:eastAsia="仿宋_GB2312" w:hint="eastAsia"/>
          <w:kern w:val="0"/>
          <w:sz w:val="32"/>
          <w:szCs w:val="32"/>
        </w:rPr>
        <w:t>。在个体经营户从业人员中，位居前三位的行业是：批发和零售业</w:t>
      </w:r>
      <w:r w:rsidRPr="00B240EE">
        <w:rPr>
          <w:rFonts w:eastAsia="仿宋_GB2312" w:hint="eastAsia"/>
          <w:kern w:val="0"/>
          <w:sz w:val="32"/>
          <w:szCs w:val="32"/>
        </w:rPr>
        <w:t>308.21</w:t>
      </w:r>
      <w:r w:rsidRPr="00B240EE">
        <w:rPr>
          <w:rFonts w:eastAsia="仿宋_GB2312" w:hint="eastAsia"/>
          <w:kern w:val="0"/>
          <w:sz w:val="32"/>
          <w:szCs w:val="32"/>
        </w:rPr>
        <w:t>万人，占</w:t>
      </w:r>
      <w:r w:rsidRPr="00B240EE">
        <w:rPr>
          <w:rFonts w:eastAsia="仿宋_GB2312" w:hint="eastAsia"/>
          <w:kern w:val="0"/>
          <w:sz w:val="32"/>
          <w:szCs w:val="32"/>
        </w:rPr>
        <w:lastRenderedPageBreak/>
        <w:t>34.4%</w:t>
      </w:r>
      <w:r w:rsidRPr="00B240EE">
        <w:rPr>
          <w:rFonts w:eastAsia="仿宋_GB2312" w:hint="eastAsia"/>
          <w:kern w:val="0"/>
          <w:sz w:val="32"/>
          <w:szCs w:val="32"/>
        </w:rPr>
        <w:t>；住宿和餐饮业</w:t>
      </w:r>
      <w:r w:rsidRPr="00B240EE">
        <w:rPr>
          <w:rFonts w:eastAsia="仿宋_GB2312" w:hint="eastAsia"/>
          <w:kern w:val="0"/>
          <w:sz w:val="32"/>
          <w:szCs w:val="32"/>
        </w:rPr>
        <w:t>125.84</w:t>
      </w:r>
      <w:r w:rsidRPr="00B240EE">
        <w:rPr>
          <w:rFonts w:eastAsia="仿宋_GB2312" w:hint="eastAsia"/>
          <w:kern w:val="0"/>
          <w:sz w:val="32"/>
          <w:szCs w:val="32"/>
        </w:rPr>
        <w:t>万人，占</w:t>
      </w:r>
      <w:r w:rsidRPr="00B240EE">
        <w:rPr>
          <w:rFonts w:eastAsia="仿宋_GB2312" w:hint="eastAsia"/>
          <w:kern w:val="0"/>
          <w:sz w:val="32"/>
          <w:szCs w:val="32"/>
        </w:rPr>
        <w:t>14.0%</w:t>
      </w:r>
      <w:r w:rsidRPr="00B240EE">
        <w:rPr>
          <w:rFonts w:eastAsia="仿宋_GB2312" w:hint="eastAsia"/>
          <w:kern w:val="0"/>
          <w:sz w:val="32"/>
          <w:szCs w:val="32"/>
        </w:rPr>
        <w:t>；居民服务、修理和其他服务业</w:t>
      </w:r>
      <w:r w:rsidRPr="00B240EE">
        <w:rPr>
          <w:rFonts w:eastAsia="仿宋_GB2312" w:hint="eastAsia"/>
          <w:kern w:val="0"/>
          <w:sz w:val="32"/>
          <w:szCs w:val="32"/>
        </w:rPr>
        <w:t>109.79</w:t>
      </w:r>
      <w:r w:rsidRPr="00B240EE">
        <w:rPr>
          <w:rFonts w:eastAsia="仿宋_GB2312" w:hint="eastAsia"/>
          <w:kern w:val="0"/>
          <w:sz w:val="32"/>
          <w:szCs w:val="32"/>
        </w:rPr>
        <w:t>万人，占</w:t>
      </w:r>
      <w:r w:rsidRPr="00B240EE">
        <w:rPr>
          <w:rFonts w:eastAsia="仿宋_GB2312" w:hint="eastAsia"/>
          <w:kern w:val="0"/>
          <w:sz w:val="32"/>
          <w:szCs w:val="32"/>
        </w:rPr>
        <w:t>12.3%</w:t>
      </w:r>
      <w:r w:rsidRPr="00B240EE">
        <w:rPr>
          <w:rFonts w:eastAsia="仿宋_GB2312" w:hint="eastAsia"/>
          <w:kern w:val="0"/>
          <w:sz w:val="32"/>
          <w:szCs w:val="32"/>
        </w:rPr>
        <w:t>（详见表</w:t>
      </w:r>
      <w:r w:rsidRPr="00B240EE">
        <w:rPr>
          <w:rFonts w:eastAsia="仿宋_GB2312" w:hint="eastAsia"/>
          <w:kern w:val="0"/>
          <w:sz w:val="32"/>
          <w:szCs w:val="32"/>
        </w:rPr>
        <w:t>2-4</w:t>
      </w:r>
      <w:r w:rsidRPr="00B240EE">
        <w:rPr>
          <w:rFonts w:eastAsia="仿宋_GB2312" w:hint="eastAsia"/>
          <w:kern w:val="0"/>
          <w:sz w:val="32"/>
          <w:szCs w:val="32"/>
        </w:rPr>
        <w:t>）。</w:t>
      </w:r>
    </w:p>
    <w:tbl>
      <w:tblPr>
        <w:tblW w:w="86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3"/>
        <w:gridCol w:w="1418"/>
        <w:gridCol w:w="1134"/>
        <w:gridCol w:w="1417"/>
        <w:gridCol w:w="1134"/>
      </w:tblGrid>
      <w:tr w:rsidR="00A515A7" w:rsidRPr="007529F0" w:rsidTr="00725230">
        <w:trPr>
          <w:trHeight w:val="392"/>
          <w:jc w:val="center"/>
        </w:trPr>
        <w:tc>
          <w:tcPr>
            <w:tcW w:w="8606" w:type="dxa"/>
            <w:gridSpan w:val="5"/>
            <w:tcBorders>
              <w:top w:val="nil"/>
              <w:left w:val="nil"/>
              <w:bottom w:val="single" w:sz="12" w:space="0" w:color="auto"/>
              <w:right w:val="nil"/>
            </w:tcBorders>
            <w:shd w:val="clear" w:color="auto" w:fill="FFFFFF"/>
            <w:vAlign w:val="center"/>
          </w:tcPr>
          <w:p w:rsidR="00A515A7" w:rsidRPr="007529F0" w:rsidRDefault="00A515A7" w:rsidP="00725230">
            <w:pPr>
              <w:widowControl/>
              <w:spacing w:line="320" w:lineRule="atLeast"/>
              <w:ind w:left="57" w:right="57"/>
              <w:jc w:val="center"/>
              <w:rPr>
                <w:b/>
                <w:bCs/>
                <w:kern w:val="0"/>
                <w:sz w:val="24"/>
                <w:bdr w:val="none" w:sz="0" w:space="0" w:color="auto" w:frame="1"/>
              </w:rPr>
            </w:pPr>
            <w:r w:rsidRPr="007529F0">
              <w:rPr>
                <w:b/>
                <w:bCs/>
                <w:kern w:val="0"/>
                <w:sz w:val="24"/>
                <w:bdr w:val="none" w:sz="0" w:space="0" w:color="auto" w:frame="1"/>
              </w:rPr>
              <w:t>表</w:t>
            </w:r>
            <w:r w:rsidRPr="007529F0">
              <w:rPr>
                <w:b/>
                <w:bCs/>
                <w:kern w:val="0"/>
                <w:sz w:val="24"/>
                <w:bdr w:val="none" w:sz="0" w:space="0" w:color="auto" w:frame="1"/>
              </w:rPr>
              <w:t>2-4</w:t>
            </w:r>
            <w:r w:rsidRPr="007529F0">
              <w:rPr>
                <w:b/>
                <w:bCs/>
                <w:kern w:val="0"/>
                <w:sz w:val="24"/>
                <w:bdr w:val="none" w:sz="0" w:space="0" w:color="auto" w:frame="1"/>
              </w:rPr>
              <w:t xml:space="preserve">　按行业门类分组的法人单位与个体经营户从业人员</w:t>
            </w:r>
          </w:p>
        </w:tc>
      </w:tr>
      <w:tr w:rsidR="00A515A7" w:rsidRPr="007529F0" w:rsidTr="00725230">
        <w:trPr>
          <w:trHeight w:val="465"/>
          <w:jc w:val="center"/>
        </w:trPr>
        <w:tc>
          <w:tcPr>
            <w:tcW w:w="3503" w:type="dxa"/>
            <w:vMerge w:val="restart"/>
            <w:tcBorders>
              <w:top w:val="nil"/>
              <w:left w:val="nil"/>
              <w:right w:val="single" w:sz="4" w:space="0" w:color="auto"/>
            </w:tcBorders>
            <w:vAlign w:val="center"/>
            <w:hideMark/>
          </w:tcPr>
          <w:p w:rsidR="00A515A7" w:rsidRPr="007529F0" w:rsidRDefault="00A515A7" w:rsidP="00725230">
            <w:pPr>
              <w:widowControl/>
              <w:spacing w:line="240" w:lineRule="atLeast"/>
              <w:ind w:left="57" w:right="57"/>
              <w:jc w:val="center"/>
              <w:rPr>
                <w:b/>
                <w:kern w:val="0"/>
                <w:sz w:val="18"/>
                <w:szCs w:val="18"/>
              </w:rPr>
            </w:pPr>
            <w:r w:rsidRPr="007529F0">
              <w:rPr>
                <w:b/>
                <w:kern w:val="0"/>
                <w:szCs w:val="21"/>
              </w:rPr>
              <w:t> </w:t>
            </w:r>
          </w:p>
        </w:tc>
        <w:tc>
          <w:tcPr>
            <w:tcW w:w="1418" w:type="dxa"/>
            <w:vMerge w:val="restart"/>
            <w:tcBorders>
              <w:top w:val="nil"/>
              <w:left w:val="single" w:sz="4" w:space="0" w:color="auto"/>
              <w:right w:val="nil"/>
            </w:tcBorders>
            <w:vAlign w:val="center"/>
            <w:hideMark/>
          </w:tcPr>
          <w:p w:rsidR="00A515A7" w:rsidRPr="007529F0" w:rsidRDefault="00A515A7" w:rsidP="00725230">
            <w:pPr>
              <w:widowControl/>
              <w:spacing w:line="240" w:lineRule="atLeast"/>
              <w:ind w:left="57" w:right="57"/>
              <w:jc w:val="center"/>
              <w:rPr>
                <w:b/>
                <w:kern w:val="0"/>
                <w:sz w:val="18"/>
                <w:szCs w:val="18"/>
              </w:rPr>
            </w:pPr>
            <w:r w:rsidRPr="007529F0">
              <w:rPr>
                <w:b/>
                <w:kern w:val="0"/>
                <w:szCs w:val="21"/>
              </w:rPr>
              <w:t>法人单位从业人员（万人）</w:t>
            </w:r>
          </w:p>
        </w:tc>
        <w:tc>
          <w:tcPr>
            <w:tcW w:w="1134" w:type="dxa"/>
            <w:tcBorders>
              <w:top w:val="nil"/>
              <w:left w:val="nil"/>
              <w:bottom w:val="single" w:sz="4" w:space="0" w:color="auto"/>
              <w:right w:val="single" w:sz="4" w:space="0" w:color="auto"/>
            </w:tcBorders>
            <w:vAlign w:val="center"/>
          </w:tcPr>
          <w:p w:rsidR="00A515A7" w:rsidRPr="007529F0" w:rsidRDefault="00A515A7" w:rsidP="00725230">
            <w:pPr>
              <w:widowControl/>
              <w:spacing w:line="240" w:lineRule="atLeast"/>
              <w:ind w:left="57" w:right="57"/>
              <w:jc w:val="center"/>
              <w:rPr>
                <w:b/>
                <w:kern w:val="0"/>
                <w:szCs w:val="21"/>
              </w:rPr>
            </w:pPr>
          </w:p>
        </w:tc>
        <w:tc>
          <w:tcPr>
            <w:tcW w:w="1417" w:type="dxa"/>
            <w:vMerge w:val="restart"/>
            <w:tcBorders>
              <w:top w:val="nil"/>
              <w:left w:val="single" w:sz="4" w:space="0" w:color="auto"/>
              <w:right w:val="nil"/>
            </w:tcBorders>
            <w:vAlign w:val="center"/>
            <w:hideMark/>
          </w:tcPr>
          <w:p w:rsidR="00A515A7" w:rsidRPr="007529F0" w:rsidRDefault="00A515A7" w:rsidP="00725230">
            <w:pPr>
              <w:widowControl/>
              <w:spacing w:line="240" w:lineRule="atLeast"/>
              <w:ind w:left="57" w:right="57"/>
              <w:jc w:val="left"/>
              <w:rPr>
                <w:b/>
                <w:kern w:val="0"/>
                <w:sz w:val="18"/>
                <w:szCs w:val="18"/>
              </w:rPr>
            </w:pPr>
            <w:r w:rsidRPr="007529F0">
              <w:rPr>
                <w:b/>
                <w:kern w:val="0"/>
                <w:szCs w:val="21"/>
              </w:rPr>
              <w:t>个体经营户从业人员（万人）</w:t>
            </w:r>
          </w:p>
        </w:tc>
        <w:tc>
          <w:tcPr>
            <w:tcW w:w="1134" w:type="dxa"/>
            <w:tcBorders>
              <w:top w:val="nil"/>
              <w:left w:val="nil"/>
              <w:bottom w:val="single" w:sz="4" w:space="0" w:color="auto"/>
              <w:right w:val="nil"/>
            </w:tcBorders>
            <w:vAlign w:val="center"/>
          </w:tcPr>
          <w:p w:rsidR="00A515A7" w:rsidRPr="007529F0" w:rsidRDefault="00A515A7" w:rsidP="00725230">
            <w:pPr>
              <w:widowControl/>
              <w:spacing w:line="240" w:lineRule="atLeast"/>
              <w:ind w:left="57" w:right="57"/>
              <w:jc w:val="center"/>
              <w:rPr>
                <w:b/>
                <w:kern w:val="0"/>
                <w:szCs w:val="21"/>
              </w:rPr>
            </w:pPr>
          </w:p>
        </w:tc>
      </w:tr>
      <w:tr w:rsidR="00A515A7" w:rsidRPr="007529F0" w:rsidTr="00725230">
        <w:trPr>
          <w:trHeight w:val="465"/>
          <w:jc w:val="center"/>
        </w:trPr>
        <w:tc>
          <w:tcPr>
            <w:tcW w:w="3503" w:type="dxa"/>
            <w:vMerge/>
            <w:tcBorders>
              <w:left w:val="nil"/>
              <w:bottom w:val="single" w:sz="4" w:space="0" w:color="auto"/>
              <w:right w:val="single" w:sz="4" w:space="0" w:color="auto"/>
            </w:tcBorders>
            <w:vAlign w:val="center"/>
          </w:tcPr>
          <w:p w:rsidR="00A515A7" w:rsidRPr="007529F0" w:rsidRDefault="00A515A7" w:rsidP="00725230">
            <w:pPr>
              <w:widowControl/>
              <w:spacing w:line="240" w:lineRule="atLeast"/>
              <w:ind w:left="57" w:right="57"/>
              <w:jc w:val="center"/>
              <w:rPr>
                <w:kern w:val="0"/>
                <w:szCs w:val="21"/>
              </w:rPr>
            </w:pPr>
          </w:p>
        </w:tc>
        <w:tc>
          <w:tcPr>
            <w:tcW w:w="1418" w:type="dxa"/>
            <w:vMerge/>
            <w:tcBorders>
              <w:left w:val="single" w:sz="4" w:space="0" w:color="auto"/>
              <w:bottom w:val="single" w:sz="4" w:space="0" w:color="auto"/>
              <w:right w:val="single" w:sz="4" w:space="0" w:color="auto"/>
            </w:tcBorders>
            <w:vAlign w:val="center"/>
          </w:tcPr>
          <w:p w:rsidR="00A515A7" w:rsidRPr="007529F0" w:rsidRDefault="00A515A7" w:rsidP="00725230">
            <w:pPr>
              <w:widowControl/>
              <w:spacing w:line="240" w:lineRule="atLeast"/>
              <w:ind w:left="57" w:right="57"/>
              <w:jc w:val="center"/>
              <w:rPr>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515A7" w:rsidRPr="007529F0" w:rsidRDefault="00A515A7" w:rsidP="00725230">
            <w:pPr>
              <w:widowControl/>
              <w:spacing w:line="240" w:lineRule="atLeast"/>
              <w:ind w:left="57" w:right="57"/>
              <w:jc w:val="center"/>
              <w:rPr>
                <w:b/>
                <w:kern w:val="0"/>
                <w:szCs w:val="21"/>
              </w:rPr>
            </w:pPr>
            <w:r w:rsidRPr="007529F0">
              <w:rPr>
                <w:b/>
                <w:kern w:val="0"/>
                <w:szCs w:val="21"/>
              </w:rPr>
              <w:t>其中</w:t>
            </w:r>
            <w:r w:rsidRPr="007529F0">
              <w:rPr>
                <w:b/>
                <w:kern w:val="0"/>
                <w:szCs w:val="21"/>
              </w:rPr>
              <w:t>:</w:t>
            </w:r>
            <w:r w:rsidRPr="007529F0">
              <w:rPr>
                <w:b/>
                <w:kern w:val="0"/>
                <w:szCs w:val="21"/>
              </w:rPr>
              <w:t>女性</w:t>
            </w:r>
          </w:p>
        </w:tc>
        <w:tc>
          <w:tcPr>
            <w:tcW w:w="1417" w:type="dxa"/>
            <w:vMerge/>
            <w:tcBorders>
              <w:left w:val="single" w:sz="4" w:space="0" w:color="auto"/>
              <w:bottom w:val="single" w:sz="4" w:space="0" w:color="auto"/>
              <w:right w:val="single" w:sz="4" w:space="0" w:color="auto"/>
            </w:tcBorders>
            <w:vAlign w:val="center"/>
          </w:tcPr>
          <w:p w:rsidR="00A515A7" w:rsidRPr="007529F0" w:rsidRDefault="00A515A7" w:rsidP="00725230">
            <w:pPr>
              <w:widowControl/>
              <w:spacing w:line="240" w:lineRule="atLeast"/>
              <w:ind w:left="57" w:right="57"/>
              <w:jc w:val="center"/>
              <w:rPr>
                <w:kern w:val="0"/>
                <w:szCs w:val="21"/>
              </w:rPr>
            </w:pPr>
          </w:p>
        </w:tc>
        <w:tc>
          <w:tcPr>
            <w:tcW w:w="1134" w:type="dxa"/>
            <w:tcBorders>
              <w:top w:val="single" w:sz="4" w:space="0" w:color="auto"/>
              <w:left w:val="single" w:sz="4" w:space="0" w:color="auto"/>
              <w:bottom w:val="single" w:sz="4" w:space="0" w:color="auto"/>
              <w:right w:val="nil"/>
            </w:tcBorders>
            <w:vAlign w:val="center"/>
          </w:tcPr>
          <w:p w:rsidR="00A515A7" w:rsidRPr="007529F0" w:rsidRDefault="00A515A7" w:rsidP="00725230">
            <w:pPr>
              <w:widowControl/>
              <w:spacing w:line="240" w:lineRule="atLeast"/>
              <w:ind w:left="57" w:right="57"/>
              <w:jc w:val="center"/>
              <w:rPr>
                <w:b/>
                <w:kern w:val="0"/>
                <w:szCs w:val="21"/>
              </w:rPr>
            </w:pPr>
            <w:r w:rsidRPr="007529F0">
              <w:rPr>
                <w:b/>
                <w:kern w:val="0"/>
                <w:szCs w:val="21"/>
              </w:rPr>
              <w:t>其中：女性</w:t>
            </w:r>
          </w:p>
        </w:tc>
      </w:tr>
      <w:tr w:rsidR="00A515A7" w:rsidRPr="007529F0" w:rsidTr="00725230">
        <w:trPr>
          <w:trHeight w:val="283"/>
          <w:jc w:val="center"/>
        </w:trPr>
        <w:tc>
          <w:tcPr>
            <w:tcW w:w="3503" w:type="dxa"/>
            <w:tcBorders>
              <w:top w:val="single" w:sz="4" w:space="0" w:color="auto"/>
              <w:left w:val="nil"/>
              <w:bottom w:val="nil"/>
              <w:right w:val="single" w:sz="4" w:space="0" w:color="auto"/>
            </w:tcBorders>
            <w:vAlign w:val="center"/>
            <w:hideMark/>
          </w:tcPr>
          <w:p w:rsidR="00A515A7" w:rsidRPr="007529F0" w:rsidRDefault="00A515A7" w:rsidP="00725230">
            <w:pPr>
              <w:widowControl/>
              <w:spacing w:line="240" w:lineRule="atLeast"/>
              <w:ind w:left="57" w:right="57"/>
              <w:jc w:val="center"/>
              <w:rPr>
                <w:kern w:val="0"/>
                <w:sz w:val="18"/>
                <w:szCs w:val="18"/>
              </w:rPr>
            </w:pPr>
            <w:r w:rsidRPr="007529F0">
              <w:rPr>
                <w:b/>
                <w:bCs/>
                <w:kern w:val="0"/>
                <w:szCs w:val="21"/>
                <w:bdr w:val="none" w:sz="0" w:space="0" w:color="auto" w:frame="1"/>
              </w:rPr>
              <w:t>合　计</w:t>
            </w:r>
          </w:p>
        </w:tc>
        <w:tc>
          <w:tcPr>
            <w:tcW w:w="1418" w:type="dxa"/>
            <w:tcBorders>
              <w:top w:val="single" w:sz="4" w:space="0" w:color="auto"/>
              <w:left w:val="single" w:sz="4" w:space="0" w:color="auto"/>
              <w:bottom w:val="nil"/>
              <w:right w:val="single" w:sz="4" w:space="0" w:color="auto"/>
            </w:tcBorders>
          </w:tcPr>
          <w:p w:rsidR="00A515A7" w:rsidRPr="00B240EE" w:rsidRDefault="00A515A7" w:rsidP="00725230">
            <w:pPr>
              <w:jc w:val="right"/>
              <w:rPr>
                <w:b/>
              </w:rPr>
            </w:pPr>
            <w:r w:rsidRPr="00B240EE">
              <w:rPr>
                <w:b/>
              </w:rPr>
              <w:t>1350.0</w:t>
            </w:r>
            <w:r>
              <w:rPr>
                <w:b/>
              </w:rPr>
              <w:t>8</w:t>
            </w:r>
          </w:p>
        </w:tc>
        <w:tc>
          <w:tcPr>
            <w:tcW w:w="1134" w:type="dxa"/>
            <w:tcBorders>
              <w:top w:val="single" w:sz="4" w:space="0" w:color="auto"/>
              <w:left w:val="single" w:sz="4" w:space="0" w:color="auto"/>
              <w:bottom w:val="nil"/>
              <w:right w:val="single" w:sz="4" w:space="0" w:color="auto"/>
            </w:tcBorders>
          </w:tcPr>
          <w:p w:rsidR="00A515A7" w:rsidRPr="00B240EE" w:rsidRDefault="00A515A7" w:rsidP="00725230">
            <w:pPr>
              <w:jc w:val="right"/>
              <w:rPr>
                <w:b/>
              </w:rPr>
            </w:pPr>
            <w:r w:rsidRPr="00B240EE">
              <w:rPr>
                <w:b/>
              </w:rPr>
              <w:t>517.6</w:t>
            </w:r>
            <w:r>
              <w:rPr>
                <w:b/>
              </w:rPr>
              <w:t>4</w:t>
            </w:r>
          </w:p>
        </w:tc>
        <w:tc>
          <w:tcPr>
            <w:tcW w:w="1417" w:type="dxa"/>
            <w:tcBorders>
              <w:top w:val="single" w:sz="4" w:space="0" w:color="auto"/>
              <w:left w:val="single" w:sz="4" w:space="0" w:color="auto"/>
              <w:bottom w:val="nil"/>
              <w:right w:val="single" w:sz="4" w:space="0" w:color="auto"/>
            </w:tcBorders>
          </w:tcPr>
          <w:p w:rsidR="00A515A7" w:rsidRPr="00280AD3" w:rsidRDefault="00A515A7" w:rsidP="00725230">
            <w:pPr>
              <w:jc w:val="right"/>
              <w:rPr>
                <w:b/>
              </w:rPr>
            </w:pPr>
            <w:r w:rsidRPr="00280AD3">
              <w:rPr>
                <w:b/>
              </w:rPr>
              <w:t xml:space="preserve">895.71 </w:t>
            </w:r>
          </w:p>
        </w:tc>
        <w:tc>
          <w:tcPr>
            <w:tcW w:w="1134" w:type="dxa"/>
            <w:tcBorders>
              <w:top w:val="single" w:sz="4" w:space="0" w:color="auto"/>
              <w:left w:val="single" w:sz="4" w:space="0" w:color="auto"/>
              <w:bottom w:val="nil"/>
              <w:right w:val="nil"/>
            </w:tcBorders>
          </w:tcPr>
          <w:p w:rsidR="00A515A7" w:rsidRPr="00280AD3" w:rsidRDefault="00A515A7" w:rsidP="00725230">
            <w:pPr>
              <w:jc w:val="right"/>
              <w:rPr>
                <w:b/>
              </w:rPr>
            </w:pPr>
            <w:r w:rsidRPr="00280AD3">
              <w:rPr>
                <w:b/>
              </w:rPr>
              <w:t xml:space="preserve">391.36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采矿业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17.61</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2.48</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1.04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0.12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制造业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330.63</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129.62</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59.61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24.35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电力、热力、燃气及水生产和供应业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21.76</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6.09</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0.31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0.08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建筑业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199.</w:t>
            </w:r>
            <w:r>
              <w:t>90</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26.0</w:t>
            </w:r>
            <w:r>
              <w:t>2</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109.24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14.32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批发和零售业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139.58</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62.96</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308.21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161.42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交通运输、仓储和邮政业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44.11</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11.77</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60.06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11.76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住宿和餐饮业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24.40</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15.45</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125.84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68.66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信息传输、软件和信息技术服务业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25.19</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9.59</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7.01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3.42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金融业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57.92</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36.08</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0.01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0.01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房地产业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42.96</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16.94</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10.15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4.49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租赁和商务服务业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68.58</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25.77</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40.87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15.58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科学研究和技术服务业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44.27</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14.68</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4.54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1.47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水利、环境和公共设施管理业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13.63</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5.17</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0.90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0.26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居民服务、修理和其他服务业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15.13</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7.24</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109.79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54.03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教育</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103.36</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63.27</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10.75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7.63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卫生和社会工作</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51.32</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34.04</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9.69 </w:t>
            </w:r>
          </w:p>
        </w:tc>
        <w:tc>
          <w:tcPr>
            <w:tcW w:w="1134" w:type="dxa"/>
            <w:tcBorders>
              <w:top w:val="nil"/>
              <w:left w:val="single" w:sz="4" w:space="0" w:color="auto"/>
              <w:bottom w:val="nil"/>
              <w:right w:val="nil"/>
            </w:tcBorders>
          </w:tcPr>
          <w:p w:rsidR="00A515A7" w:rsidRPr="00A12871" w:rsidRDefault="00A515A7" w:rsidP="00725230">
            <w:pPr>
              <w:jc w:val="right"/>
            </w:pPr>
            <w:r w:rsidRPr="00A12871">
              <w:t xml:space="preserve">4.93 </w:t>
            </w:r>
          </w:p>
        </w:tc>
      </w:tr>
      <w:tr w:rsidR="00A515A7" w:rsidRPr="007529F0" w:rsidTr="00725230">
        <w:trPr>
          <w:trHeight w:val="283"/>
          <w:jc w:val="center"/>
        </w:trPr>
        <w:tc>
          <w:tcPr>
            <w:tcW w:w="3503" w:type="dxa"/>
            <w:tcBorders>
              <w:top w:val="nil"/>
              <w:left w:val="nil"/>
              <w:bottom w:val="nil"/>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文化、体育和娱乐业</w:t>
            </w:r>
          </w:p>
        </w:tc>
        <w:tc>
          <w:tcPr>
            <w:tcW w:w="1418" w:type="dxa"/>
            <w:tcBorders>
              <w:top w:val="nil"/>
              <w:left w:val="single" w:sz="4" w:space="0" w:color="auto"/>
              <w:bottom w:val="nil"/>
              <w:right w:val="single" w:sz="4" w:space="0" w:color="auto"/>
            </w:tcBorders>
          </w:tcPr>
          <w:p w:rsidR="00A515A7" w:rsidRPr="00CF796E" w:rsidRDefault="00A515A7" w:rsidP="00725230">
            <w:pPr>
              <w:jc w:val="right"/>
            </w:pPr>
            <w:r w:rsidRPr="00CF796E">
              <w:t>22.47</w:t>
            </w:r>
          </w:p>
        </w:tc>
        <w:tc>
          <w:tcPr>
            <w:tcW w:w="1134" w:type="dxa"/>
            <w:tcBorders>
              <w:top w:val="nil"/>
              <w:left w:val="single" w:sz="4" w:space="0" w:color="auto"/>
              <w:bottom w:val="nil"/>
              <w:right w:val="single" w:sz="4" w:space="0" w:color="auto"/>
            </w:tcBorders>
          </w:tcPr>
          <w:p w:rsidR="00A515A7" w:rsidRPr="00CF796E" w:rsidRDefault="00A515A7" w:rsidP="00725230">
            <w:pPr>
              <w:jc w:val="right"/>
            </w:pPr>
            <w:r w:rsidRPr="00CF796E">
              <w:t>10.82</w:t>
            </w:r>
          </w:p>
        </w:tc>
        <w:tc>
          <w:tcPr>
            <w:tcW w:w="1417" w:type="dxa"/>
            <w:tcBorders>
              <w:top w:val="nil"/>
              <w:left w:val="single" w:sz="4" w:space="0" w:color="auto"/>
              <w:bottom w:val="nil"/>
              <w:right w:val="single" w:sz="4" w:space="0" w:color="auto"/>
            </w:tcBorders>
          </w:tcPr>
          <w:p w:rsidR="00A515A7" w:rsidRPr="00A12871" w:rsidRDefault="00A515A7" w:rsidP="00725230">
            <w:pPr>
              <w:jc w:val="right"/>
            </w:pPr>
            <w:r w:rsidRPr="00A12871">
              <w:t xml:space="preserve">28.52 </w:t>
            </w:r>
          </w:p>
        </w:tc>
        <w:tc>
          <w:tcPr>
            <w:tcW w:w="1134" w:type="dxa"/>
            <w:tcBorders>
              <w:top w:val="nil"/>
              <w:left w:val="single" w:sz="4" w:space="0" w:color="auto"/>
              <w:bottom w:val="nil"/>
              <w:right w:val="nil"/>
            </w:tcBorders>
          </w:tcPr>
          <w:p w:rsidR="00A515A7" w:rsidRDefault="00A515A7" w:rsidP="00725230">
            <w:pPr>
              <w:jc w:val="right"/>
            </w:pPr>
            <w:r w:rsidRPr="00A12871">
              <w:t xml:space="preserve">16.42 </w:t>
            </w:r>
          </w:p>
        </w:tc>
      </w:tr>
      <w:tr w:rsidR="00A515A7" w:rsidRPr="007529F0" w:rsidTr="00725230">
        <w:trPr>
          <w:trHeight w:val="283"/>
          <w:jc w:val="center"/>
        </w:trPr>
        <w:tc>
          <w:tcPr>
            <w:tcW w:w="3503" w:type="dxa"/>
            <w:tcBorders>
              <w:top w:val="nil"/>
              <w:left w:val="nil"/>
              <w:bottom w:val="single" w:sz="12" w:space="0" w:color="auto"/>
              <w:right w:val="single" w:sz="4" w:space="0" w:color="auto"/>
            </w:tcBorders>
            <w:vAlign w:val="center"/>
            <w:hideMark/>
          </w:tcPr>
          <w:p w:rsidR="00A515A7" w:rsidRPr="007529F0" w:rsidRDefault="00A515A7" w:rsidP="00725230">
            <w:pPr>
              <w:widowControl/>
              <w:spacing w:line="240" w:lineRule="atLeast"/>
              <w:ind w:left="57" w:right="57"/>
              <w:rPr>
                <w:kern w:val="0"/>
                <w:sz w:val="18"/>
                <w:szCs w:val="18"/>
              </w:rPr>
            </w:pPr>
            <w:r w:rsidRPr="007529F0">
              <w:rPr>
                <w:kern w:val="0"/>
                <w:szCs w:val="21"/>
              </w:rPr>
              <w:t>公共管理、社会保障和社会组织</w:t>
            </w:r>
          </w:p>
        </w:tc>
        <w:tc>
          <w:tcPr>
            <w:tcW w:w="1418" w:type="dxa"/>
            <w:tcBorders>
              <w:top w:val="nil"/>
              <w:left w:val="single" w:sz="4" w:space="0" w:color="auto"/>
              <w:bottom w:val="single" w:sz="12" w:space="0" w:color="auto"/>
              <w:right w:val="single" w:sz="4" w:space="0" w:color="auto"/>
            </w:tcBorders>
          </w:tcPr>
          <w:p w:rsidR="00A515A7" w:rsidRPr="00CF796E" w:rsidRDefault="00A515A7" w:rsidP="00725230">
            <w:pPr>
              <w:jc w:val="right"/>
            </w:pPr>
            <w:r w:rsidRPr="00CF796E">
              <w:t>111.72</w:t>
            </w:r>
          </w:p>
        </w:tc>
        <w:tc>
          <w:tcPr>
            <w:tcW w:w="1134" w:type="dxa"/>
            <w:tcBorders>
              <w:top w:val="nil"/>
              <w:left w:val="single" w:sz="4" w:space="0" w:color="auto"/>
              <w:bottom w:val="single" w:sz="12" w:space="0" w:color="auto"/>
              <w:right w:val="single" w:sz="4" w:space="0" w:color="auto"/>
            </w:tcBorders>
          </w:tcPr>
          <w:p w:rsidR="00A515A7" w:rsidRDefault="00A515A7" w:rsidP="00725230">
            <w:pPr>
              <w:jc w:val="right"/>
            </w:pPr>
            <w:r w:rsidRPr="00CF796E">
              <w:t>34.31</w:t>
            </w:r>
          </w:p>
        </w:tc>
        <w:tc>
          <w:tcPr>
            <w:tcW w:w="1417" w:type="dxa"/>
            <w:tcBorders>
              <w:top w:val="nil"/>
              <w:left w:val="single" w:sz="4" w:space="0" w:color="auto"/>
              <w:bottom w:val="single" w:sz="12" w:space="0" w:color="auto"/>
              <w:right w:val="single" w:sz="4" w:space="0" w:color="auto"/>
            </w:tcBorders>
          </w:tcPr>
          <w:p w:rsidR="00A515A7" w:rsidRPr="00A12871" w:rsidRDefault="00A515A7" w:rsidP="00725230">
            <w:pPr>
              <w:jc w:val="right"/>
            </w:pPr>
            <w:r w:rsidRPr="00A12871">
              <w:t xml:space="preserve">895.71 </w:t>
            </w:r>
          </w:p>
        </w:tc>
        <w:tc>
          <w:tcPr>
            <w:tcW w:w="1134" w:type="dxa"/>
            <w:tcBorders>
              <w:top w:val="nil"/>
              <w:left w:val="single" w:sz="4" w:space="0" w:color="auto"/>
              <w:bottom w:val="single" w:sz="12" w:space="0" w:color="auto"/>
              <w:right w:val="nil"/>
            </w:tcBorders>
          </w:tcPr>
          <w:p w:rsidR="00A515A7" w:rsidRPr="00A12871" w:rsidRDefault="00A515A7" w:rsidP="00725230">
            <w:pPr>
              <w:jc w:val="right"/>
            </w:pPr>
            <w:r w:rsidRPr="00A12871">
              <w:t xml:space="preserve">391.36 </w:t>
            </w:r>
          </w:p>
        </w:tc>
      </w:tr>
      <w:tr w:rsidR="00A515A7" w:rsidRPr="00364C09" w:rsidTr="00725230">
        <w:trPr>
          <w:trHeight w:val="283"/>
          <w:jc w:val="center"/>
        </w:trPr>
        <w:tc>
          <w:tcPr>
            <w:tcW w:w="8606" w:type="dxa"/>
            <w:gridSpan w:val="5"/>
            <w:tcBorders>
              <w:top w:val="nil"/>
              <w:left w:val="nil"/>
              <w:bottom w:val="nil"/>
              <w:right w:val="nil"/>
            </w:tcBorders>
            <w:shd w:val="clear" w:color="auto" w:fill="FFFFFF"/>
          </w:tcPr>
          <w:p w:rsidR="00A515A7" w:rsidRPr="00364C09" w:rsidRDefault="00A515A7" w:rsidP="00725230">
            <w:pPr>
              <w:widowControl/>
              <w:spacing w:line="240" w:lineRule="atLeast"/>
              <w:ind w:left="57" w:right="57"/>
              <w:jc w:val="left"/>
              <w:rPr>
                <w:rFonts w:eastAsia="楷体"/>
                <w:kern w:val="0"/>
                <w:szCs w:val="21"/>
              </w:rPr>
            </w:pPr>
            <w:r w:rsidRPr="00364C09">
              <w:rPr>
                <w:rFonts w:eastAsia="楷体"/>
                <w:kern w:val="0"/>
                <w:szCs w:val="21"/>
              </w:rPr>
              <w:t xml:space="preserve">　　注：表中合计</w:t>
            </w:r>
            <w:proofErr w:type="gramStart"/>
            <w:r w:rsidRPr="00364C09">
              <w:rPr>
                <w:rFonts w:eastAsia="楷体"/>
                <w:kern w:val="0"/>
                <w:szCs w:val="21"/>
              </w:rPr>
              <w:t>数含从事</w:t>
            </w:r>
            <w:proofErr w:type="gramEnd"/>
            <w:r w:rsidRPr="00364C09">
              <w:rPr>
                <w:rFonts w:eastAsia="楷体"/>
                <w:kern w:val="0"/>
                <w:szCs w:val="21"/>
              </w:rPr>
              <w:t>农、林、牧、</w:t>
            </w:r>
            <w:proofErr w:type="gramStart"/>
            <w:r w:rsidRPr="00364C09">
              <w:rPr>
                <w:rFonts w:eastAsia="楷体"/>
                <w:kern w:val="0"/>
                <w:szCs w:val="21"/>
              </w:rPr>
              <w:t>渔专业</w:t>
            </w:r>
            <w:proofErr w:type="gramEnd"/>
            <w:r w:rsidRPr="00364C09">
              <w:rPr>
                <w:rFonts w:eastAsia="楷体"/>
                <w:kern w:val="0"/>
                <w:szCs w:val="21"/>
              </w:rPr>
              <w:t>及辅助性活动的法人单位与个体经营户从业人员。</w:t>
            </w:r>
          </w:p>
        </w:tc>
      </w:tr>
    </w:tbl>
    <w:p w:rsidR="00A515A7" w:rsidRPr="00364C09" w:rsidRDefault="00A515A7" w:rsidP="00A515A7">
      <w:pPr>
        <w:snapToGrid w:val="0"/>
        <w:spacing w:line="600" w:lineRule="exact"/>
        <w:ind w:firstLineChars="200" w:firstLine="640"/>
        <w:rPr>
          <w:rFonts w:eastAsia="黑体"/>
          <w:sz w:val="32"/>
          <w:szCs w:val="32"/>
        </w:rPr>
      </w:pPr>
      <w:r w:rsidRPr="00364C09">
        <w:rPr>
          <w:rFonts w:eastAsia="黑体"/>
          <w:kern w:val="0"/>
          <w:sz w:val="32"/>
          <w:szCs w:val="32"/>
        </w:rPr>
        <w:t>三、资产负债状况和营业收入</w:t>
      </w:r>
    </w:p>
    <w:p w:rsidR="00A515A7" w:rsidRPr="00364C09" w:rsidRDefault="00A515A7" w:rsidP="00A515A7">
      <w:pPr>
        <w:widowControl/>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年末，全省第二产业和第三产业法人单位资产总计</w:t>
      </w:r>
      <w:r w:rsidRPr="002D6E1F">
        <w:rPr>
          <w:rFonts w:eastAsia="仿宋_GB2312"/>
          <w:kern w:val="0"/>
          <w:sz w:val="32"/>
          <w:szCs w:val="32"/>
        </w:rPr>
        <w:t>218545.02</w:t>
      </w:r>
      <w:r w:rsidRPr="00364C09">
        <w:rPr>
          <w:rFonts w:eastAsia="仿宋_GB2312"/>
          <w:kern w:val="0"/>
          <w:sz w:val="32"/>
          <w:szCs w:val="32"/>
        </w:rPr>
        <w:t>亿元。其中，第二产业法人单位资产总计占比为</w:t>
      </w:r>
      <w:r w:rsidRPr="009E4C3A">
        <w:rPr>
          <w:rFonts w:eastAsia="仿宋_GB2312"/>
          <w:kern w:val="0"/>
          <w:sz w:val="32"/>
          <w:szCs w:val="32"/>
        </w:rPr>
        <w:t>20.</w:t>
      </w:r>
      <w:r>
        <w:rPr>
          <w:rFonts w:eastAsia="仿宋_GB2312"/>
          <w:kern w:val="0"/>
          <w:sz w:val="32"/>
          <w:szCs w:val="32"/>
        </w:rPr>
        <w:t>9</w:t>
      </w:r>
      <w:r w:rsidRPr="009E4C3A">
        <w:rPr>
          <w:rFonts w:eastAsia="仿宋_GB2312"/>
          <w:kern w:val="0"/>
          <w:sz w:val="32"/>
          <w:szCs w:val="32"/>
        </w:rPr>
        <w:t>%</w:t>
      </w:r>
      <w:r w:rsidRPr="009E4C3A">
        <w:rPr>
          <w:rFonts w:eastAsia="仿宋_GB2312"/>
          <w:kern w:val="0"/>
          <w:sz w:val="32"/>
          <w:szCs w:val="32"/>
        </w:rPr>
        <w:t>，</w:t>
      </w:r>
      <w:r w:rsidRPr="00364C09">
        <w:rPr>
          <w:rFonts w:eastAsia="仿宋_GB2312"/>
          <w:kern w:val="0"/>
          <w:sz w:val="32"/>
          <w:szCs w:val="32"/>
        </w:rPr>
        <w:t>第三产业法人单位资产总计占比为</w:t>
      </w:r>
      <w:r>
        <w:rPr>
          <w:rFonts w:eastAsia="仿宋_GB2312"/>
          <w:kern w:val="0"/>
          <w:sz w:val="32"/>
          <w:szCs w:val="32"/>
        </w:rPr>
        <w:t>79.1</w:t>
      </w:r>
      <w:r w:rsidRPr="009E4C3A">
        <w:rPr>
          <w:rFonts w:eastAsia="仿宋_GB2312"/>
          <w:kern w:val="0"/>
          <w:sz w:val="32"/>
          <w:szCs w:val="32"/>
        </w:rPr>
        <w:t>%</w:t>
      </w:r>
      <w:r w:rsidRPr="00364C09">
        <w:rPr>
          <w:rFonts w:eastAsia="仿宋_GB2312"/>
          <w:kern w:val="0"/>
          <w:sz w:val="32"/>
          <w:szCs w:val="32"/>
        </w:rPr>
        <w:t>。法人单位负债合计</w:t>
      </w:r>
      <w:r w:rsidRPr="006321EB">
        <w:rPr>
          <w:rFonts w:eastAsia="仿宋_GB2312"/>
          <w:sz w:val="32"/>
          <w:szCs w:val="32"/>
        </w:rPr>
        <w:t>79118.27</w:t>
      </w:r>
      <w:r w:rsidRPr="00364C09">
        <w:rPr>
          <w:rFonts w:eastAsia="仿宋_GB2312"/>
          <w:kern w:val="0"/>
          <w:sz w:val="32"/>
          <w:szCs w:val="32"/>
        </w:rPr>
        <w:t>亿元。其中，第二产业法人单位负债合计占比为</w:t>
      </w:r>
      <w:r>
        <w:rPr>
          <w:rFonts w:eastAsia="仿宋_GB2312"/>
          <w:sz w:val="32"/>
          <w:szCs w:val="32"/>
        </w:rPr>
        <w:t>25.9</w:t>
      </w:r>
      <w:r w:rsidRPr="00364C09">
        <w:rPr>
          <w:rFonts w:eastAsia="仿宋_GB2312"/>
          <w:kern w:val="0"/>
          <w:sz w:val="32"/>
          <w:szCs w:val="32"/>
        </w:rPr>
        <w:t>%</w:t>
      </w:r>
      <w:r w:rsidRPr="00364C09">
        <w:rPr>
          <w:rFonts w:eastAsia="仿宋_GB2312"/>
          <w:kern w:val="0"/>
          <w:sz w:val="32"/>
          <w:szCs w:val="32"/>
        </w:rPr>
        <w:t>，第三产业法人单位负债合计占比为</w:t>
      </w:r>
      <w:r>
        <w:rPr>
          <w:rFonts w:eastAsia="仿宋_GB2312"/>
          <w:sz w:val="32"/>
          <w:szCs w:val="32"/>
        </w:rPr>
        <w:t>74.1</w:t>
      </w:r>
      <w:r w:rsidRPr="00364C09">
        <w:rPr>
          <w:rFonts w:eastAsia="仿宋_GB2312"/>
          <w:kern w:val="0"/>
          <w:sz w:val="32"/>
          <w:szCs w:val="32"/>
        </w:rPr>
        <w:t>%</w:t>
      </w:r>
      <w:r w:rsidRPr="00364C09">
        <w:rPr>
          <w:rFonts w:eastAsia="仿宋_GB2312"/>
          <w:kern w:val="0"/>
          <w:sz w:val="32"/>
          <w:szCs w:val="32"/>
        </w:rPr>
        <w:t>。</w:t>
      </w:r>
    </w:p>
    <w:p w:rsidR="00A515A7" w:rsidRPr="00364C09" w:rsidRDefault="00A515A7" w:rsidP="00A515A7">
      <w:pPr>
        <w:widowControl/>
        <w:snapToGrid w:val="0"/>
        <w:spacing w:line="600" w:lineRule="exact"/>
        <w:ind w:firstLineChars="200" w:firstLine="640"/>
        <w:rPr>
          <w:rFonts w:eastAsia="仿宋_GB2312"/>
          <w:kern w:val="0"/>
          <w:sz w:val="32"/>
          <w:szCs w:val="32"/>
        </w:rPr>
      </w:pPr>
      <w:r w:rsidRPr="00364C09">
        <w:rPr>
          <w:rFonts w:eastAsia="仿宋_GB2312"/>
          <w:kern w:val="0"/>
          <w:sz w:val="32"/>
          <w:szCs w:val="32"/>
        </w:rPr>
        <w:lastRenderedPageBreak/>
        <w:t>2018</w:t>
      </w:r>
      <w:r w:rsidRPr="00364C09">
        <w:rPr>
          <w:rFonts w:eastAsia="仿宋_GB2312"/>
          <w:kern w:val="0"/>
          <w:sz w:val="32"/>
          <w:szCs w:val="32"/>
        </w:rPr>
        <w:t>年，全省第二产业和第三产业企业法人单位实现营业收入</w:t>
      </w:r>
      <w:r w:rsidRPr="00364C09">
        <w:rPr>
          <w:rFonts w:eastAsia="仿宋_GB2312"/>
          <w:kern w:val="0"/>
          <w:sz w:val="32"/>
          <w:szCs w:val="32"/>
        </w:rPr>
        <w:t>80140.62</w:t>
      </w:r>
      <w:r w:rsidRPr="00364C09">
        <w:rPr>
          <w:rFonts w:eastAsia="仿宋_GB2312"/>
          <w:kern w:val="0"/>
          <w:sz w:val="32"/>
          <w:szCs w:val="32"/>
        </w:rPr>
        <w:t>亿元。其中，第二产业营业收入占比为</w:t>
      </w:r>
      <w:r w:rsidRPr="00364C09">
        <w:rPr>
          <w:rFonts w:eastAsia="仿宋_GB2312"/>
          <w:sz w:val="32"/>
          <w:szCs w:val="32"/>
        </w:rPr>
        <w:t>59.7</w:t>
      </w:r>
      <w:r w:rsidRPr="00364C09">
        <w:rPr>
          <w:rFonts w:eastAsia="仿宋_GB2312"/>
          <w:kern w:val="0"/>
          <w:sz w:val="32"/>
          <w:szCs w:val="32"/>
        </w:rPr>
        <w:t>%</w:t>
      </w:r>
      <w:r w:rsidRPr="00364C09">
        <w:rPr>
          <w:rFonts w:eastAsia="仿宋_GB2312"/>
          <w:kern w:val="0"/>
          <w:sz w:val="32"/>
          <w:szCs w:val="32"/>
        </w:rPr>
        <w:t>，第三产业营业收入占比为</w:t>
      </w:r>
      <w:r w:rsidRPr="00364C09">
        <w:rPr>
          <w:rFonts w:eastAsia="仿宋_GB2312"/>
          <w:sz w:val="32"/>
          <w:szCs w:val="32"/>
        </w:rPr>
        <w:t>40.3</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2-5</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2"/>
        <w:gridCol w:w="1668"/>
        <w:gridCol w:w="1663"/>
        <w:gridCol w:w="1693"/>
      </w:tblGrid>
      <w:tr w:rsidR="00A515A7" w:rsidRPr="00D54869" w:rsidTr="00725230">
        <w:trPr>
          <w:trHeight w:val="567"/>
          <w:jc w:val="center"/>
        </w:trPr>
        <w:tc>
          <w:tcPr>
            <w:tcW w:w="8534" w:type="dxa"/>
            <w:gridSpan w:val="4"/>
            <w:tcBorders>
              <w:top w:val="nil"/>
              <w:left w:val="nil"/>
              <w:bottom w:val="single" w:sz="12" w:space="0" w:color="auto"/>
              <w:right w:val="nil"/>
            </w:tcBorders>
            <w:shd w:val="clear" w:color="auto" w:fill="FFFFFF"/>
            <w:vAlign w:val="center"/>
            <w:hideMark/>
          </w:tcPr>
          <w:p w:rsidR="00A515A7" w:rsidRPr="00D54869" w:rsidRDefault="00A515A7" w:rsidP="00725230">
            <w:pPr>
              <w:widowControl/>
              <w:spacing w:line="320" w:lineRule="atLeast"/>
              <w:ind w:left="57" w:right="57"/>
              <w:jc w:val="center"/>
              <w:rPr>
                <w:b/>
                <w:bCs/>
                <w:kern w:val="0"/>
                <w:sz w:val="24"/>
                <w:bdr w:val="none" w:sz="0" w:space="0" w:color="auto" w:frame="1"/>
              </w:rPr>
            </w:pPr>
            <w:r w:rsidRPr="00D54869">
              <w:rPr>
                <w:b/>
                <w:bCs/>
                <w:kern w:val="0"/>
                <w:sz w:val="24"/>
                <w:bdr w:val="none" w:sz="0" w:space="0" w:color="auto" w:frame="1"/>
              </w:rPr>
              <w:t>表</w:t>
            </w:r>
            <w:r w:rsidRPr="00D54869">
              <w:rPr>
                <w:b/>
                <w:bCs/>
                <w:kern w:val="0"/>
                <w:sz w:val="24"/>
                <w:bdr w:val="none" w:sz="0" w:space="0" w:color="auto" w:frame="1"/>
              </w:rPr>
              <w:t>2-5</w:t>
            </w:r>
            <w:r w:rsidRPr="00D54869">
              <w:rPr>
                <w:b/>
                <w:bCs/>
                <w:kern w:val="0"/>
                <w:sz w:val="24"/>
                <w:bdr w:val="none" w:sz="0" w:space="0" w:color="auto" w:frame="1"/>
              </w:rPr>
              <w:t xml:space="preserve">　按行业门类分组的单位资产负债状况和营业收入</w:t>
            </w:r>
          </w:p>
        </w:tc>
      </w:tr>
      <w:tr w:rsidR="00A515A7" w:rsidRPr="00D54869" w:rsidTr="00725230">
        <w:trPr>
          <w:trHeight w:val="567"/>
          <w:jc w:val="center"/>
        </w:trPr>
        <w:tc>
          <w:tcPr>
            <w:tcW w:w="3401" w:type="dxa"/>
            <w:tcBorders>
              <w:top w:val="nil"/>
              <w:left w:val="nil"/>
              <w:bottom w:val="single" w:sz="4" w:space="0" w:color="auto"/>
              <w:right w:val="single" w:sz="4" w:space="0" w:color="auto"/>
            </w:tcBorders>
            <w:vAlign w:val="center"/>
            <w:hideMark/>
          </w:tcPr>
          <w:p w:rsidR="00A515A7" w:rsidRPr="00D54869" w:rsidRDefault="00A515A7" w:rsidP="00725230">
            <w:pPr>
              <w:widowControl/>
              <w:spacing w:line="240" w:lineRule="atLeast"/>
              <w:ind w:left="57" w:right="57"/>
              <w:jc w:val="center"/>
              <w:rPr>
                <w:b/>
                <w:kern w:val="0"/>
                <w:sz w:val="18"/>
                <w:szCs w:val="18"/>
              </w:rPr>
            </w:pPr>
            <w:r w:rsidRPr="00D54869">
              <w:rPr>
                <w:b/>
                <w:kern w:val="0"/>
                <w:szCs w:val="21"/>
              </w:rPr>
              <w:t> </w:t>
            </w:r>
          </w:p>
        </w:tc>
        <w:tc>
          <w:tcPr>
            <w:tcW w:w="1701" w:type="dxa"/>
            <w:tcBorders>
              <w:top w:val="nil"/>
              <w:left w:val="single" w:sz="4" w:space="0" w:color="auto"/>
              <w:bottom w:val="single" w:sz="4" w:space="0" w:color="auto"/>
              <w:right w:val="single" w:sz="4" w:space="0" w:color="auto"/>
            </w:tcBorders>
            <w:vAlign w:val="center"/>
            <w:hideMark/>
          </w:tcPr>
          <w:p w:rsidR="00A515A7" w:rsidRPr="00D54869" w:rsidRDefault="00A515A7" w:rsidP="00725230">
            <w:pPr>
              <w:widowControl/>
              <w:spacing w:line="240" w:lineRule="atLeast"/>
              <w:ind w:left="57" w:right="57"/>
              <w:jc w:val="center"/>
              <w:rPr>
                <w:b/>
                <w:kern w:val="0"/>
                <w:szCs w:val="21"/>
              </w:rPr>
            </w:pPr>
            <w:r w:rsidRPr="00D54869">
              <w:rPr>
                <w:b/>
                <w:kern w:val="0"/>
                <w:szCs w:val="21"/>
              </w:rPr>
              <w:t>法人单位</w:t>
            </w:r>
          </w:p>
          <w:p w:rsidR="00A515A7" w:rsidRPr="00D54869" w:rsidRDefault="00A515A7" w:rsidP="00725230">
            <w:pPr>
              <w:widowControl/>
              <w:spacing w:line="240" w:lineRule="atLeast"/>
              <w:ind w:left="57" w:right="57"/>
              <w:jc w:val="center"/>
              <w:rPr>
                <w:b/>
                <w:kern w:val="0"/>
                <w:szCs w:val="21"/>
              </w:rPr>
            </w:pPr>
            <w:r w:rsidRPr="00D54869">
              <w:rPr>
                <w:b/>
                <w:kern w:val="0"/>
                <w:szCs w:val="21"/>
              </w:rPr>
              <w:t>资产总计</w:t>
            </w:r>
          </w:p>
          <w:p w:rsidR="00A515A7" w:rsidRPr="00D54869" w:rsidRDefault="00A515A7" w:rsidP="00725230">
            <w:pPr>
              <w:widowControl/>
              <w:spacing w:line="240" w:lineRule="atLeast"/>
              <w:ind w:left="57" w:right="57"/>
              <w:jc w:val="center"/>
              <w:rPr>
                <w:b/>
                <w:kern w:val="0"/>
                <w:sz w:val="18"/>
                <w:szCs w:val="18"/>
              </w:rPr>
            </w:pPr>
            <w:r w:rsidRPr="00D54869">
              <w:rPr>
                <w:b/>
                <w:kern w:val="0"/>
                <w:szCs w:val="21"/>
              </w:rPr>
              <w:t>（亿元）</w:t>
            </w:r>
          </w:p>
        </w:tc>
        <w:tc>
          <w:tcPr>
            <w:tcW w:w="1701" w:type="dxa"/>
            <w:tcBorders>
              <w:top w:val="nil"/>
              <w:left w:val="single" w:sz="4" w:space="0" w:color="auto"/>
              <w:bottom w:val="single" w:sz="4" w:space="0" w:color="auto"/>
              <w:right w:val="nil"/>
            </w:tcBorders>
            <w:vAlign w:val="center"/>
            <w:hideMark/>
          </w:tcPr>
          <w:p w:rsidR="00A515A7" w:rsidRPr="00D54869" w:rsidRDefault="00A515A7" w:rsidP="00725230">
            <w:pPr>
              <w:widowControl/>
              <w:spacing w:line="240" w:lineRule="atLeast"/>
              <w:ind w:left="57" w:right="57"/>
              <w:jc w:val="center"/>
              <w:rPr>
                <w:b/>
                <w:kern w:val="0"/>
                <w:szCs w:val="21"/>
              </w:rPr>
            </w:pPr>
            <w:r w:rsidRPr="00D54869">
              <w:rPr>
                <w:b/>
                <w:kern w:val="0"/>
                <w:szCs w:val="21"/>
              </w:rPr>
              <w:t>法人单位</w:t>
            </w:r>
          </w:p>
          <w:p w:rsidR="00A515A7" w:rsidRPr="00D54869" w:rsidRDefault="00A515A7" w:rsidP="00725230">
            <w:pPr>
              <w:widowControl/>
              <w:spacing w:line="240" w:lineRule="atLeast"/>
              <w:ind w:left="57" w:right="57"/>
              <w:jc w:val="center"/>
              <w:rPr>
                <w:b/>
                <w:kern w:val="0"/>
                <w:szCs w:val="21"/>
              </w:rPr>
            </w:pPr>
            <w:r w:rsidRPr="00D54869">
              <w:rPr>
                <w:b/>
                <w:kern w:val="0"/>
                <w:szCs w:val="21"/>
              </w:rPr>
              <w:t>负债合计</w:t>
            </w:r>
          </w:p>
          <w:p w:rsidR="00A515A7" w:rsidRPr="00D54869" w:rsidRDefault="00A515A7" w:rsidP="00725230">
            <w:pPr>
              <w:widowControl/>
              <w:spacing w:line="240" w:lineRule="atLeast"/>
              <w:ind w:left="57" w:right="57"/>
              <w:jc w:val="center"/>
              <w:rPr>
                <w:b/>
                <w:kern w:val="0"/>
                <w:sz w:val="18"/>
                <w:szCs w:val="18"/>
              </w:rPr>
            </w:pPr>
            <w:r w:rsidRPr="00D54869">
              <w:rPr>
                <w:b/>
                <w:kern w:val="0"/>
                <w:szCs w:val="21"/>
              </w:rPr>
              <w:t>（亿元）</w:t>
            </w:r>
          </w:p>
        </w:tc>
        <w:tc>
          <w:tcPr>
            <w:tcW w:w="1731" w:type="dxa"/>
            <w:tcBorders>
              <w:top w:val="nil"/>
              <w:left w:val="single" w:sz="4" w:space="0" w:color="auto"/>
              <w:bottom w:val="single" w:sz="4" w:space="0" w:color="auto"/>
              <w:right w:val="nil"/>
            </w:tcBorders>
          </w:tcPr>
          <w:p w:rsidR="00A515A7" w:rsidRPr="00D54869" w:rsidRDefault="00A515A7" w:rsidP="00725230">
            <w:pPr>
              <w:widowControl/>
              <w:spacing w:line="240" w:lineRule="atLeast"/>
              <w:ind w:left="57" w:right="57"/>
              <w:jc w:val="center"/>
              <w:rPr>
                <w:b/>
                <w:kern w:val="0"/>
                <w:szCs w:val="21"/>
              </w:rPr>
            </w:pPr>
            <w:r w:rsidRPr="00D54869">
              <w:rPr>
                <w:b/>
                <w:kern w:val="0"/>
                <w:szCs w:val="21"/>
              </w:rPr>
              <w:t>企业法人单位</w:t>
            </w:r>
          </w:p>
          <w:p w:rsidR="00A515A7" w:rsidRPr="00D54869" w:rsidRDefault="00A515A7" w:rsidP="00725230">
            <w:pPr>
              <w:widowControl/>
              <w:spacing w:line="240" w:lineRule="atLeast"/>
              <w:ind w:left="57" w:right="57"/>
              <w:jc w:val="center"/>
              <w:rPr>
                <w:b/>
                <w:kern w:val="0"/>
                <w:szCs w:val="21"/>
              </w:rPr>
            </w:pPr>
            <w:r w:rsidRPr="00D54869">
              <w:rPr>
                <w:b/>
                <w:kern w:val="0"/>
                <w:szCs w:val="21"/>
              </w:rPr>
              <w:t>营业收入</w:t>
            </w:r>
          </w:p>
          <w:p w:rsidR="00A515A7" w:rsidRPr="00D54869" w:rsidRDefault="00A515A7" w:rsidP="00725230">
            <w:pPr>
              <w:widowControl/>
              <w:spacing w:line="240" w:lineRule="atLeast"/>
              <w:ind w:left="57" w:right="57"/>
              <w:jc w:val="center"/>
              <w:rPr>
                <w:b/>
                <w:kern w:val="0"/>
                <w:szCs w:val="21"/>
              </w:rPr>
            </w:pPr>
            <w:r w:rsidRPr="00D54869">
              <w:rPr>
                <w:b/>
                <w:kern w:val="0"/>
                <w:szCs w:val="21"/>
              </w:rPr>
              <w:t>（亿元）</w:t>
            </w:r>
          </w:p>
        </w:tc>
      </w:tr>
      <w:tr w:rsidR="00A515A7" w:rsidRPr="00D54869" w:rsidTr="00725230">
        <w:trPr>
          <w:trHeight w:val="283"/>
          <w:jc w:val="center"/>
        </w:trPr>
        <w:tc>
          <w:tcPr>
            <w:tcW w:w="3401" w:type="dxa"/>
            <w:tcBorders>
              <w:top w:val="single" w:sz="4" w:space="0" w:color="auto"/>
              <w:left w:val="nil"/>
              <w:bottom w:val="nil"/>
              <w:right w:val="single" w:sz="4" w:space="0" w:color="auto"/>
            </w:tcBorders>
            <w:vAlign w:val="center"/>
            <w:hideMark/>
          </w:tcPr>
          <w:p w:rsidR="00A515A7" w:rsidRPr="00D54869" w:rsidRDefault="00A515A7" w:rsidP="00725230">
            <w:pPr>
              <w:widowControl/>
              <w:spacing w:line="240" w:lineRule="atLeast"/>
              <w:ind w:left="57" w:right="57"/>
              <w:jc w:val="center"/>
              <w:rPr>
                <w:kern w:val="0"/>
                <w:sz w:val="18"/>
                <w:szCs w:val="18"/>
              </w:rPr>
            </w:pPr>
            <w:r w:rsidRPr="00D54869">
              <w:rPr>
                <w:b/>
                <w:bCs/>
                <w:kern w:val="0"/>
                <w:szCs w:val="21"/>
                <w:bdr w:val="none" w:sz="0" w:space="0" w:color="auto" w:frame="1"/>
              </w:rPr>
              <w:t>合　计</w:t>
            </w:r>
          </w:p>
        </w:tc>
        <w:tc>
          <w:tcPr>
            <w:tcW w:w="1701" w:type="dxa"/>
            <w:tcBorders>
              <w:top w:val="single" w:sz="4" w:space="0" w:color="auto"/>
              <w:left w:val="single" w:sz="4" w:space="0" w:color="auto"/>
              <w:bottom w:val="nil"/>
              <w:right w:val="single" w:sz="4" w:space="0" w:color="auto"/>
            </w:tcBorders>
          </w:tcPr>
          <w:p w:rsidR="00A515A7" w:rsidRPr="00D54869" w:rsidRDefault="00A515A7" w:rsidP="00725230">
            <w:pPr>
              <w:jc w:val="right"/>
              <w:rPr>
                <w:b/>
              </w:rPr>
            </w:pPr>
            <w:r w:rsidRPr="00D54869">
              <w:rPr>
                <w:b/>
              </w:rPr>
              <w:t xml:space="preserve">218545.02 </w:t>
            </w:r>
          </w:p>
        </w:tc>
        <w:tc>
          <w:tcPr>
            <w:tcW w:w="1701" w:type="dxa"/>
            <w:tcBorders>
              <w:top w:val="single" w:sz="4" w:space="0" w:color="auto"/>
              <w:left w:val="single" w:sz="4" w:space="0" w:color="auto"/>
              <w:bottom w:val="nil"/>
              <w:right w:val="nil"/>
            </w:tcBorders>
          </w:tcPr>
          <w:p w:rsidR="00A515A7" w:rsidRPr="006F7A9C" w:rsidRDefault="00A515A7" w:rsidP="00725230">
            <w:pPr>
              <w:jc w:val="right"/>
              <w:rPr>
                <w:b/>
              </w:rPr>
            </w:pPr>
            <w:r w:rsidRPr="006F7A9C">
              <w:rPr>
                <w:b/>
              </w:rPr>
              <w:t xml:space="preserve">79118.27 </w:t>
            </w:r>
          </w:p>
        </w:tc>
        <w:tc>
          <w:tcPr>
            <w:tcW w:w="1731" w:type="dxa"/>
            <w:tcBorders>
              <w:top w:val="single" w:sz="4" w:space="0" w:color="auto"/>
              <w:left w:val="single" w:sz="4" w:space="0" w:color="auto"/>
              <w:bottom w:val="nil"/>
              <w:right w:val="nil"/>
            </w:tcBorders>
            <w:vAlign w:val="bottom"/>
          </w:tcPr>
          <w:p w:rsidR="00A515A7" w:rsidRPr="006F7A9C" w:rsidRDefault="00A515A7" w:rsidP="00725230">
            <w:pPr>
              <w:widowControl/>
              <w:jc w:val="right"/>
              <w:rPr>
                <w:b/>
                <w:kern w:val="0"/>
                <w:sz w:val="22"/>
                <w:szCs w:val="22"/>
              </w:rPr>
            </w:pPr>
            <w:r w:rsidRPr="006F7A9C">
              <w:rPr>
                <w:rFonts w:hint="eastAsia"/>
                <w:b/>
                <w:sz w:val="22"/>
                <w:szCs w:val="22"/>
              </w:rPr>
              <w:t>80140.62</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采矿业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955.22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370.90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973.83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制造业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26204.37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12198.31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34688.38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电力、热力、燃气及水生产和供应业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4836.03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2951.97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2043.13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建筑业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13675.37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4973.94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10105.65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批发和零售业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9393.47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4700.64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15676.89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交通运输、仓储和邮政业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10562.73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6413.70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1384.79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住宿和餐饮业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836.23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464.11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468.39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信息传输、软件和信息技术服务业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1734.39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600.43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1151.70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金融业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66167.31 </w:t>
            </w:r>
          </w:p>
        </w:tc>
        <w:tc>
          <w:tcPr>
            <w:tcW w:w="1701" w:type="dxa"/>
            <w:tcBorders>
              <w:top w:val="nil"/>
              <w:left w:val="single" w:sz="4" w:space="0" w:color="auto"/>
              <w:bottom w:val="nil"/>
              <w:right w:val="nil"/>
            </w:tcBorders>
          </w:tcPr>
          <w:p w:rsidR="00A515A7" w:rsidRPr="00155EA1" w:rsidRDefault="00A515A7" w:rsidP="00725230">
            <w:pPr>
              <w:jc w:val="right"/>
            </w:pPr>
            <w:r w:rsidRPr="00155EA1">
              <w:rPr>
                <w:rFonts w:hint="eastAsia"/>
              </w:rPr>
              <w:t>—</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3092.22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房地产业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24704.40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18967.46 </w:t>
            </w:r>
          </w:p>
        </w:tc>
        <w:tc>
          <w:tcPr>
            <w:tcW w:w="1731" w:type="dxa"/>
            <w:tcBorders>
              <w:top w:val="nil"/>
              <w:left w:val="single" w:sz="4" w:space="0" w:color="auto"/>
              <w:bottom w:val="nil"/>
              <w:right w:val="nil"/>
            </w:tcBorders>
          </w:tcPr>
          <w:p w:rsidR="00A515A7" w:rsidRPr="00D54869" w:rsidRDefault="00A515A7" w:rsidP="00725230">
            <w:pPr>
              <w:jc w:val="right"/>
            </w:pPr>
            <w:r w:rsidRPr="00D54869">
              <w:t>4948.37</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租赁和商务服务业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28121.80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14976.34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2217.48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科学研究和技术服务业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3723.10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1572.91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1328.57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水利、环境和公共设施管理业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11943.29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6627.29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642.86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居民服务、修理和其他服务业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325.88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98.98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266.98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教育</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3718.98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558.94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293.73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卫生和社会工作</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2426.67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1118.72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228.32 </w:t>
            </w:r>
          </w:p>
        </w:tc>
      </w:tr>
      <w:tr w:rsidR="00A515A7" w:rsidRPr="00D54869" w:rsidTr="00725230">
        <w:trPr>
          <w:trHeight w:val="283"/>
          <w:jc w:val="center"/>
        </w:trPr>
        <w:tc>
          <w:tcPr>
            <w:tcW w:w="3401" w:type="dxa"/>
            <w:tcBorders>
              <w:top w:val="nil"/>
              <w:left w:val="nil"/>
              <w:bottom w:val="nil"/>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文化、体育和娱乐业</w:t>
            </w:r>
          </w:p>
        </w:tc>
        <w:tc>
          <w:tcPr>
            <w:tcW w:w="1701" w:type="dxa"/>
            <w:tcBorders>
              <w:top w:val="nil"/>
              <w:left w:val="single" w:sz="4" w:space="0" w:color="auto"/>
              <w:bottom w:val="nil"/>
              <w:right w:val="single" w:sz="4" w:space="0" w:color="auto"/>
            </w:tcBorders>
          </w:tcPr>
          <w:p w:rsidR="00A515A7" w:rsidRPr="00D54869" w:rsidRDefault="00A515A7" w:rsidP="00725230">
            <w:pPr>
              <w:jc w:val="right"/>
            </w:pPr>
            <w:r w:rsidRPr="00D54869">
              <w:t xml:space="preserve">1689.12 </w:t>
            </w:r>
          </w:p>
        </w:tc>
        <w:tc>
          <w:tcPr>
            <w:tcW w:w="1701" w:type="dxa"/>
            <w:tcBorders>
              <w:top w:val="nil"/>
              <w:left w:val="single" w:sz="4" w:space="0" w:color="auto"/>
              <w:bottom w:val="nil"/>
              <w:right w:val="nil"/>
            </w:tcBorders>
          </w:tcPr>
          <w:p w:rsidR="00A515A7" w:rsidRPr="00155EA1" w:rsidRDefault="00A515A7" w:rsidP="00725230">
            <w:pPr>
              <w:jc w:val="right"/>
            </w:pPr>
            <w:r w:rsidRPr="00155EA1">
              <w:t xml:space="preserve">569.11 </w:t>
            </w:r>
          </w:p>
        </w:tc>
        <w:tc>
          <w:tcPr>
            <w:tcW w:w="1731" w:type="dxa"/>
            <w:tcBorders>
              <w:top w:val="nil"/>
              <w:left w:val="single" w:sz="4" w:space="0" w:color="auto"/>
              <w:bottom w:val="nil"/>
              <w:right w:val="nil"/>
            </w:tcBorders>
          </w:tcPr>
          <w:p w:rsidR="00A515A7" w:rsidRPr="00D54869" w:rsidRDefault="00A515A7" w:rsidP="00725230">
            <w:pPr>
              <w:jc w:val="right"/>
            </w:pPr>
            <w:r w:rsidRPr="00D54869">
              <w:t xml:space="preserve">629.33 </w:t>
            </w:r>
          </w:p>
        </w:tc>
      </w:tr>
      <w:tr w:rsidR="00A515A7" w:rsidRPr="00D54869" w:rsidTr="00725230">
        <w:trPr>
          <w:trHeight w:val="283"/>
          <w:jc w:val="center"/>
        </w:trPr>
        <w:tc>
          <w:tcPr>
            <w:tcW w:w="3401" w:type="dxa"/>
            <w:tcBorders>
              <w:top w:val="nil"/>
              <w:left w:val="nil"/>
              <w:bottom w:val="single" w:sz="12" w:space="0" w:color="auto"/>
              <w:right w:val="single" w:sz="4" w:space="0" w:color="auto"/>
            </w:tcBorders>
            <w:vAlign w:val="center"/>
            <w:hideMark/>
          </w:tcPr>
          <w:p w:rsidR="00A515A7" w:rsidRPr="00D54869" w:rsidRDefault="00A515A7" w:rsidP="00725230">
            <w:pPr>
              <w:widowControl/>
              <w:spacing w:line="240" w:lineRule="atLeast"/>
              <w:ind w:left="57" w:right="57"/>
              <w:rPr>
                <w:kern w:val="0"/>
                <w:sz w:val="18"/>
                <w:szCs w:val="18"/>
              </w:rPr>
            </w:pPr>
            <w:r w:rsidRPr="00D54869">
              <w:rPr>
                <w:kern w:val="0"/>
                <w:szCs w:val="21"/>
              </w:rPr>
              <w:t>公共管理、社会保障和社会组织</w:t>
            </w:r>
          </w:p>
        </w:tc>
        <w:tc>
          <w:tcPr>
            <w:tcW w:w="1701" w:type="dxa"/>
            <w:tcBorders>
              <w:top w:val="nil"/>
              <w:left w:val="single" w:sz="4" w:space="0" w:color="auto"/>
              <w:bottom w:val="single" w:sz="12" w:space="0" w:color="auto"/>
              <w:right w:val="single" w:sz="4" w:space="0" w:color="auto"/>
            </w:tcBorders>
          </w:tcPr>
          <w:p w:rsidR="00A515A7" w:rsidRPr="00D54869" w:rsidRDefault="00A515A7" w:rsidP="00725230">
            <w:pPr>
              <w:jc w:val="right"/>
            </w:pPr>
            <w:r w:rsidRPr="00D54869">
              <w:t xml:space="preserve">7092.26 </w:t>
            </w:r>
          </w:p>
        </w:tc>
        <w:tc>
          <w:tcPr>
            <w:tcW w:w="1701" w:type="dxa"/>
            <w:tcBorders>
              <w:top w:val="nil"/>
              <w:left w:val="single" w:sz="4" w:space="0" w:color="auto"/>
              <w:bottom w:val="single" w:sz="12" w:space="0" w:color="auto"/>
              <w:right w:val="nil"/>
            </w:tcBorders>
          </w:tcPr>
          <w:p w:rsidR="00A515A7" w:rsidRDefault="00A515A7" w:rsidP="00725230">
            <w:pPr>
              <w:jc w:val="right"/>
            </w:pPr>
            <w:r w:rsidRPr="00155EA1">
              <w:t xml:space="preserve">1880.44 </w:t>
            </w:r>
          </w:p>
        </w:tc>
        <w:tc>
          <w:tcPr>
            <w:tcW w:w="1731" w:type="dxa"/>
            <w:tcBorders>
              <w:top w:val="nil"/>
              <w:left w:val="single" w:sz="4" w:space="0" w:color="auto"/>
              <w:bottom w:val="single" w:sz="12" w:space="0" w:color="auto"/>
              <w:right w:val="nil"/>
            </w:tcBorders>
          </w:tcPr>
          <w:p w:rsidR="00A515A7" w:rsidRPr="00D54869" w:rsidRDefault="00A515A7" w:rsidP="00725230">
            <w:pPr>
              <w:jc w:val="right"/>
            </w:pPr>
            <w:r w:rsidRPr="00D54869">
              <w:rPr>
                <w:rFonts w:hint="eastAsia"/>
              </w:rPr>
              <w:t>0</w:t>
            </w:r>
          </w:p>
        </w:tc>
      </w:tr>
      <w:tr w:rsidR="00A515A7" w:rsidRPr="00D54869" w:rsidTr="00725230">
        <w:trPr>
          <w:trHeight w:val="283"/>
          <w:jc w:val="center"/>
        </w:trPr>
        <w:tc>
          <w:tcPr>
            <w:tcW w:w="8534" w:type="dxa"/>
            <w:gridSpan w:val="4"/>
            <w:tcBorders>
              <w:top w:val="single" w:sz="12" w:space="0" w:color="auto"/>
              <w:left w:val="nil"/>
              <w:bottom w:val="nil"/>
              <w:right w:val="nil"/>
            </w:tcBorders>
            <w:vAlign w:val="center"/>
          </w:tcPr>
          <w:p w:rsidR="00A515A7" w:rsidRPr="00D54869" w:rsidRDefault="00A515A7" w:rsidP="00725230">
            <w:pPr>
              <w:widowControl/>
              <w:spacing w:line="240" w:lineRule="atLeast"/>
              <w:ind w:left="57" w:right="57" w:firstLineChars="200" w:firstLine="420"/>
              <w:rPr>
                <w:rFonts w:eastAsia="楷体"/>
                <w:kern w:val="0"/>
                <w:szCs w:val="21"/>
              </w:rPr>
            </w:pPr>
            <w:r w:rsidRPr="00D54869">
              <w:rPr>
                <w:rFonts w:eastAsia="楷体"/>
                <w:kern w:val="0"/>
                <w:szCs w:val="21"/>
              </w:rPr>
              <w:t>注：表中合计</w:t>
            </w:r>
            <w:proofErr w:type="gramStart"/>
            <w:r w:rsidRPr="00D54869">
              <w:rPr>
                <w:rFonts w:eastAsia="楷体"/>
                <w:kern w:val="0"/>
                <w:szCs w:val="21"/>
              </w:rPr>
              <w:t>数含从事</w:t>
            </w:r>
            <w:proofErr w:type="gramEnd"/>
            <w:r w:rsidRPr="00D54869">
              <w:rPr>
                <w:rFonts w:eastAsia="楷体"/>
                <w:kern w:val="0"/>
                <w:szCs w:val="21"/>
              </w:rPr>
              <w:t>农、林、牧、</w:t>
            </w:r>
            <w:proofErr w:type="gramStart"/>
            <w:r w:rsidRPr="00D54869">
              <w:rPr>
                <w:rFonts w:eastAsia="楷体"/>
                <w:kern w:val="0"/>
                <w:szCs w:val="21"/>
              </w:rPr>
              <w:t>渔专业</w:t>
            </w:r>
            <w:proofErr w:type="gramEnd"/>
            <w:r w:rsidRPr="00D54869">
              <w:rPr>
                <w:rFonts w:eastAsia="楷体"/>
                <w:kern w:val="0"/>
                <w:szCs w:val="21"/>
              </w:rPr>
              <w:t>及辅助性活动的单位数据</w:t>
            </w:r>
            <w:r>
              <w:rPr>
                <w:rFonts w:eastAsia="楷体" w:hint="eastAsia"/>
                <w:kern w:val="0"/>
                <w:szCs w:val="21"/>
              </w:rPr>
              <w:t>，</w:t>
            </w:r>
            <w:r w:rsidRPr="00D54869">
              <w:rPr>
                <w:rFonts w:eastAsia="楷体"/>
                <w:kern w:val="0"/>
                <w:szCs w:val="21"/>
              </w:rPr>
              <w:t>表中</w:t>
            </w:r>
            <w:r w:rsidRPr="00020B9E">
              <w:rPr>
                <w:rFonts w:eastAsia="楷体" w:hint="eastAsia"/>
                <w:kern w:val="0"/>
                <w:szCs w:val="21"/>
              </w:rPr>
              <w:t>法人单位</w:t>
            </w:r>
            <w:r>
              <w:rPr>
                <w:rFonts w:eastAsia="楷体" w:hint="eastAsia"/>
                <w:kern w:val="0"/>
                <w:szCs w:val="21"/>
              </w:rPr>
              <w:t>负债</w:t>
            </w:r>
            <w:r w:rsidRPr="00D54869">
              <w:rPr>
                <w:rFonts w:eastAsia="楷体"/>
                <w:kern w:val="0"/>
                <w:szCs w:val="21"/>
              </w:rPr>
              <w:t>合计数</w:t>
            </w:r>
            <w:r>
              <w:rPr>
                <w:rFonts w:eastAsia="楷体" w:hint="eastAsia"/>
                <w:kern w:val="0"/>
                <w:szCs w:val="21"/>
              </w:rPr>
              <w:t>不包含</w:t>
            </w:r>
            <w:r w:rsidRPr="00020B9E">
              <w:rPr>
                <w:rFonts w:eastAsia="楷体"/>
                <w:kern w:val="0"/>
                <w:szCs w:val="21"/>
              </w:rPr>
              <w:t>金融业</w:t>
            </w:r>
            <w:r w:rsidRPr="00020B9E">
              <w:rPr>
                <w:rFonts w:eastAsia="楷体" w:hint="eastAsia"/>
                <w:kern w:val="0"/>
                <w:szCs w:val="21"/>
              </w:rPr>
              <w:t>负债数据</w:t>
            </w:r>
            <w:r>
              <w:rPr>
                <w:rFonts w:eastAsia="楷体" w:hint="eastAsia"/>
                <w:kern w:val="0"/>
                <w:szCs w:val="21"/>
              </w:rPr>
              <w:t>，</w:t>
            </w:r>
            <w:r w:rsidRPr="00D54869">
              <w:rPr>
                <w:rFonts w:eastAsia="楷体"/>
                <w:kern w:val="0"/>
                <w:szCs w:val="21"/>
              </w:rPr>
              <w:t>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tc>
      </w:tr>
    </w:tbl>
    <w:p w:rsidR="00A515A7" w:rsidRPr="00020B9E" w:rsidRDefault="00A515A7" w:rsidP="00A515A7">
      <w:pPr>
        <w:widowControl/>
        <w:spacing w:line="600" w:lineRule="exact"/>
        <w:ind w:firstLineChars="200" w:firstLine="640"/>
        <w:rPr>
          <w:rFonts w:eastAsia="仿宋_GB2312"/>
          <w:kern w:val="0"/>
          <w:sz w:val="32"/>
          <w:szCs w:val="32"/>
        </w:rPr>
      </w:pPr>
    </w:p>
    <w:p w:rsidR="00A515A7" w:rsidRPr="00364C09" w:rsidRDefault="00A515A7" w:rsidP="00A515A7">
      <w:pPr>
        <w:widowControl/>
        <w:spacing w:line="600" w:lineRule="exact"/>
        <w:ind w:firstLineChars="200" w:firstLine="640"/>
        <w:rPr>
          <w:rFonts w:eastAsia="仿宋_GB2312"/>
          <w:kern w:val="0"/>
          <w:sz w:val="32"/>
          <w:szCs w:val="32"/>
        </w:rPr>
      </w:pPr>
    </w:p>
    <w:p w:rsidR="00A515A7" w:rsidRPr="00364C09" w:rsidRDefault="00A515A7" w:rsidP="00A515A7">
      <w:pPr>
        <w:widowControl/>
        <w:spacing w:line="600" w:lineRule="exact"/>
        <w:ind w:firstLineChars="200" w:firstLine="560"/>
        <w:rPr>
          <w:rFonts w:eastAsia="黑体"/>
          <w:kern w:val="0"/>
          <w:sz w:val="28"/>
        </w:rPr>
      </w:pPr>
      <w:r w:rsidRPr="00364C09">
        <w:rPr>
          <w:rFonts w:eastAsia="黑体"/>
          <w:kern w:val="0"/>
          <w:sz w:val="28"/>
        </w:rPr>
        <w:t>注释：</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[1]</w:t>
      </w:r>
      <w:r w:rsidRPr="00364C09">
        <w:rPr>
          <w:rFonts w:eastAsia="仿宋_GB2312"/>
          <w:kern w:val="0"/>
          <w:sz w:val="28"/>
        </w:rPr>
        <w:t>三次产业的划分：</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lastRenderedPageBreak/>
        <w:t>第一产业是指农、林、牧、渔业（不含农、林、牧、</w:t>
      </w:r>
      <w:proofErr w:type="gramStart"/>
      <w:r w:rsidRPr="00364C09">
        <w:rPr>
          <w:rFonts w:eastAsia="仿宋_GB2312"/>
          <w:kern w:val="0"/>
          <w:sz w:val="28"/>
        </w:rPr>
        <w:t>渔专业</w:t>
      </w:r>
      <w:proofErr w:type="gramEnd"/>
      <w:r w:rsidRPr="00364C09">
        <w:rPr>
          <w:rFonts w:eastAsia="仿宋_GB2312"/>
          <w:kern w:val="0"/>
          <w:sz w:val="28"/>
        </w:rPr>
        <w:t>及辅助性活动）。</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第二产业是指采矿业（不含开采专业及辅助性活动），制造业（不含金属制品、机械和设备修理业），电力、热力、燃气及水生产和供应业，建筑业。</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w:t>
      </w:r>
      <w:proofErr w:type="gramStart"/>
      <w:r w:rsidRPr="00364C09">
        <w:rPr>
          <w:rFonts w:eastAsia="仿宋_GB2312"/>
          <w:kern w:val="0"/>
          <w:sz w:val="28"/>
        </w:rPr>
        <w:t>渔专业</w:t>
      </w:r>
      <w:proofErr w:type="gramEnd"/>
      <w:r w:rsidRPr="00364C09">
        <w:rPr>
          <w:rFonts w:eastAsia="仿宋_GB2312"/>
          <w:kern w:val="0"/>
          <w:sz w:val="28"/>
        </w:rPr>
        <w:t>及辅助性活动，采矿业中的开采专业及辅助性活动，制造业中的金属制品、机械和设备修理业。</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[2]</w:t>
      </w:r>
      <w:r w:rsidRPr="00364C09">
        <w:rPr>
          <w:rFonts w:eastAsia="仿宋_GB2312"/>
          <w:kern w:val="0"/>
          <w:sz w:val="28"/>
        </w:rPr>
        <w:t>单位的划分：</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法人单位是指有权拥有资产、承担负债，并独立从事社会经济活动（或与其他单位进行交易）的组织。法人单位应同时具备以下条件：</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1</w:t>
      </w:r>
      <w:r w:rsidRPr="00364C09">
        <w:rPr>
          <w:rFonts w:eastAsia="仿宋_GB2312"/>
          <w:kern w:val="0"/>
          <w:sz w:val="28"/>
        </w:rPr>
        <w:t>）依法成立，有自己的名称、组织机构和场所，能够独立承担负债和其他民事责任；</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2</w:t>
      </w:r>
      <w:r w:rsidRPr="00364C09">
        <w:rPr>
          <w:rFonts w:eastAsia="仿宋_GB2312"/>
          <w:kern w:val="0"/>
          <w:sz w:val="28"/>
        </w:rPr>
        <w:t>）独立拥有和使用（或受权使用）资产，有权与其他单位签订合同；</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3</w:t>
      </w:r>
      <w:r w:rsidRPr="00364C09">
        <w:rPr>
          <w:rFonts w:eastAsia="仿宋_GB2312"/>
          <w:kern w:val="0"/>
          <w:sz w:val="28"/>
        </w:rPr>
        <w:t>）会计上独立核算，能够编制资产负债表等会计报表。</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法人单位包括企业法人、事业单位法人、机关法人、社会团体法人、其他法人等。</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lastRenderedPageBreak/>
        <w:t>产业活动单位是指位于一个地点，从事一种或主要从事一种社会经济活动的组织或组织的一部分。产业活动单位应同时具备以下条件：</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1</w:t>
      </w:r>
      <w:r w:rsidRPr="00364C09">
        <w:rPr>
          <w:rFonts w:eastAsia="仿宋_GB2312"/>
          <w:kern w:val="0"/>
          <w:sz w:val="28"/>
        </w:rPr>
        <w:t>）在一个场所从事一种或主要从事一种社会经济活动；</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2</w:t>
      </w:r>
      <w:r w:rsidRPr="00364C09">
        <w:rPr>
          <w:rFonts w:eastAsia="仿宋_GB2312"/>
          <w:kern w:val="0"/>
          <w:sz w:val="28"/>
        </w:rPr>
        <w:t>）相对独立地组织生产活动或经营活动；</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w:t>
      </w:r>
      <w:r w:rsidRPr="00364C09">
        <w:rPr>
          <w:rFonts w:eastAsia="仿宋_GB2312"/>
          <w:kern w:val="0"/>
          <w:sz w:val="28"/>
        </w:rPr>
        <w:t>3</w:t>
      </w:r>
      <w:r w:rsidRPr="00364C09">
        <w:rPr>
          <w:rFonts w:eastAsia="仿宋_GB2312"/>
          <w:kern w:val="0"/>
          <w:sz w:val="28"/>
        </w:rPr>
        <w:t>）能提供收入或者支出等相关资料。</w:t>
      </w:r>
    </w:p>
    <w:p w:rsidR="00A515A7" w:rsidRPr="00364C09" w:rsidRDefault="00A515A7" w:rsidP="00A515A7">
      <w:pPr>
        <w:widowControl/>
        <w:spacing w:line="600" w:lineRule="exact"/>
        <w:ind w:firstLineChars="200" w:firstLine="560"/>
        <w:rPr>
          <w:rFonts w:eastAsia="仿宋_GB2312"/>
          <w:kern w:val="0"/>
          <w:sz w:val="28"/>
        </w:rPr>
      </w:pPr>
      <w:r w:rsidRPr="00364C09">
        <w:rPr>
          <w:rFonts w:eastAsia="仿宋_GB2312"/>
          <w:kern w:val="0"/>
          <w:sz w:val="28"/>
        </w:rPr>
        <w:t>[3]</w:t>
      </w:r>
      <w:r w:rsidRPr="00364C09">
        <w:rPr>
          <w:rFonts w:eastAsia="仿宋_GB2312"/>
          <w:kern w:val="0"/>
          <w:sz w:val="28"/>
        </w:rPr>
        <w:t>表中的合计数和部分计算数据因小数取舍而产生的误差，均未作机械调整。</w:t>
      </w:r>
    </w:p>
    <w:p w:rsidR="00AB55C2" w:rsidRPr="00A515A7" w:rsidRDefault="00AB55C2">
      <w:bookmarkStart w:id="0" w:name="_GoBack"/>
      <w:bookmarkEnd w:id="0"/>
    </w:p>
    <w:sectPr w:rsidR="00AB55C2" w:rsidRPr="00A51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A7"/>
    <w:rsid w:val="00A515A7"/>
    <w:rsid w:val="00AB55C2"/>
    <w:rsid w:val="00BA68E8"/>
    <w:rsid w:val="00F5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00A54-B8DA-4FE1-97C8-528D4993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标题"/>
    <w:basedOn w:val="a"/>
    <w:link w:val="Char"/>
    <w:autoRedefine/>
    <w:qFormat/>
    <w:rsid w:val="00BA68E8"/>
    <w:pPr>
      <w:spacing w:afterLines="100" w:after="312"/>
      <w:jc w:val="center"/>
    </w:pPr>
    <w:rPr>
      <w:rFonts w:ascii="宋体" w:eastAsiaTheme="minorEastAsia" w:hAnsi="宋体" w:cstheme="minorBidi"/>
      <w:b/>
      <w:sz w:val="44"/>
      <w:szCs w:val="44"/>
    </w:rPr>
  </w:style>
  <w:style w:type="character" w:customStyle="1" w:styleId="Char">
    <w:name w:val="正文标题 Char"/>
    <w:link w:val="a3"/>
    <w:rsid w:val="00BA68E8"/>
    <w:rPr>
      <w:rFonts w:ascii="宋体" w:hAnsi="宋体"/>
      <w:b/>
      <w:sz w:val="44"/>
      <w:szCs w:val="44"/>
    </w:rPr>
  </w:style>
  <w:style w:type="paragraph" w:customStyle="1" w:styleId="a4">
    <w:name w:val="标题样式"/>
    <w:basedOn w:val="a"/>
    <w:link w:val="Char0"/>
    <w:autoRedefine/>
    <w:qFormat/>
    <w:rsid w:val="00F5532D"/>
    <w:pPr>
      <w:jc w:val="center"/>
    </w:pPr>
    <w:rPr>
      <w:rFonts w:asciiTheme="majorEastAsia" w:eastAsiaTheme="majorEastAsia" w:hAnsiTheme="majorEastAsia" w:cstheme="minorBidi"/>
      <w:b/>
      <w:sz w:val="48"/>
      <w:szCs w:val="48"/>
    </w:rPr>
  </w:style>
  <w:style w:type="character" w:customStyle="1" w:styleId="Char0">
    <w:name w:val="标题样式 Char"/>
    <w:basedOn w:val="a0"/>
    <w:link w:val="a4"/>
    <w:rsid w:val="00F5532D"/>
    <w:rPr>
      <w:rFonts w:asciiTheme="majorEastAsia" w:eastAsiaTheme="majorEastAsia" w:hAnsiTheme="majorEastAsia"/>
      <w:b/>
      <w:sz w:val="48"/>
      <w:szCs w:val="48"/>
    </w:rPr>
  </w:style>
  <w:style w:type="paragraph" w:customStyle="1" w:styleId="a5">
    <w:name w:val="正文样式"/>
    <w:basedOn w:val="a"/>
    <w:link w:val="Char1"/>
    <w:autoRedefine/>
    <w:qFormat/>
    <w:rsid w:val="00F5532D"/>
    <w:pPr>
      <w:ind w:firstLineChars="200" w:firstLine="640"/>
    </w:pPr>
    <w:rPr>
      <w:rFonts w:ascii="仿宋" w:eastAsia="仿宋" w:hAnsi="仿宋" w:cstheme="minorBidi"/>
      <w:sz w:val="32"/>
      <w:szCs w:val="32"/>
    </w:rPr>
  </w:style>
  <w:style w:type="character" w:customStyle="1" w:styleId="Char1">
    <w:name w:val="正文样式 Char"/>
    <w:basedOn w:val="a0"/>
    <w:link w:val="a5"/>
    <w:rsid w:val="00F5532D"/>
    <w:rPr>
      <w:rFonts w:ascii="仿宋" w:eastAsia="仿宋" w:hAnsi="仿宋"/>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738</Words>
  <Characters>4209</Characters>
  <Application>Microsoft Office Word</Application>
  <DocSecurity>0</DocSecurity>
  <Lines>35</Lines>
  <Paragraphs>9</Paragraphs>
  <ScaleCrop>false</ScaleCrop>
  <Company>国家统计局</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Donatino Cho</dc:creator>
  <cp:keywords/>
  <dc:description/>
  <cp:lastModifiedBy>Donatino Cho</cp:lastModifiedBy>
  <cp:revision>1</cp:revision>
  <dcterms:created xsi:type="dcterms:W3CDTF">2020-01-22T02:07:00Z</dcterms:created>
  <dcterms:modified xsi:type="dcterms:W3CDTF">2020-01-22T02:08:00Z</dcterms:modified>
</cp:coreProperties>
</file>