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EF" w:rsidRDefault="00BB6160" w:rsidP="00BB6160">
      <w:pPr>
        <w:adjustRightInd w:val="0"/>
        <w:snapToGrid w:val="0"/>
        <w:spacing w:line="360" w:lineRule="auto"/>
        <w:rPr>
          <w:rFonts w:ascii="Times New Roman" w:eastAsia="仿宋_GB2312" w:hAnsi="Times New Roman" w:cs="Times New Roman" w:hint="eastAsia"/>
          <w:caps/>
          <w:sz w:val="32"/>
          <w:szCs w:val="32"/>
        </w:rPr>
      </w:pPr>
      <w:r w:rsidRPr="002D5E33">
        <w:rPr>
          <w:rFonts w:ascii="Times New Roman" w:eastAsia="仿宋_GB2312" w:hAnsi="Times New Roman" w:cs="Times New Roman"/>
          <w:caps/>
          <w:sz w:val="32"/>
          <w:szCs w:val="32"/>
        </w:rPr>
        <w:t>HNPR-2018-3500</w:t>
      </w:r>
      <w:r>
        <w:rPr>
          <w:rFonts w:ascii="Times New Roman" w:eastAsia="仿宋_GB2312" w:hAnsi="Times New Roman" w:cs="Times New Roman" w:hint="eastAsia"/>
          <w:caps/>
          <w:sz w:val="32"/>
          <w:szCs w:val="32"/>
        </w:rPr>
        <w:t>2</w:t>
      </w:r>
    </w:p>
    <w:p w:rsidR="00D2576E" w:rsidRDefault="00D2576E" w:rsidP="00BB6160">
      <w:pPr>
        <w:adjustRightInd w:val="0"/>
        <w:snapToGrid w:val="0"/>
        <w:spacing w:line="360" w:lineRule="auto"/>
        <w:rPr>
          <w:rFonts w:eastAsia="仿宋_GB2312"/>
          <w:caps/>
          <w:color w:val="FF0000"/>
          <w:sz w:val="32"/>
          <w:szCs w:val="32"/>
        </w:rPr>
      </w:pPr>
    </w:p>
    <w:p w:rsidR="00844AEF" w:rsidRDefault="00844AEF" w:rsidP="00844AEF">
      <w:pPr>
        <w:adjustRightInd w:val="0"/>
        <w:snapToGrid w:val="0"/>
        <w:spacing w:line="360" w:lineRule="auto"/>
        <w:jc w:val="center"/>
        <w:rPr>
          <w:rFonts w:eastAsia="仿宋_GB2312"/>
          <w:caps/>
          <w:color w:val="FF0000"/>
          <w:sz w:val="32"/>
          <w:szCs w:val="32"/>
        </w:rPr>
      </w:pPr>
    </w:p>
    <w:p w:rsidR="00844AEF" w:rsidRDefault="00844AEF" w:rsidP="00844AEF">
      <w:pPr>
        <w:adjustRightInd w:val="0"/>
        <w:snapToGrid w:val="0"/>
        <w:spacing w:line="360" w:lineRule="auto"/>
        <w:jc w:val="center"/>
        <w:rPr>
          <w:rFonts w:eastAsia="仿宋_GB2312"/>
          <w:caps/>
          <w:color w:val="FF0000"/>
          <w:sz w:val="32"/>
          <w:szCs w:val="32"/>
        </w:rPr>
      </w:pPr>
    </w:p>
    <w:p w:rsidR="00844AEF" w:rsidRPr="00B2054A" w:rsidRDefault="00844AEF" w:rsidP="00844AEF">
      <w:pPr>
        <w:adjustRightInd w:val="0"/>
        <w:snapToGrid w:val="0"/>
        <w:jc w:val="center"/>
        <w:rPr>
          <w:rFonts w:ascii="方正小标宋简体" w:eastAsia="方正小标宋简体"/>
          <w:color w:val="FF0000"/>
          <w:spacing w:val="98"/>
          <w:w w:val="58"/>
          <w:sz w:val="132"/>
          <w:szCs w:val="132"/>
        </w:rPr>
      </w:pPr>
      <w:r w:rsidRPr="00B2054A">
        <w:rPr>
          <w:rFonts w:ascii="方正小标宋简体" w:eastAsia="方正小标宋简体" w:hint="eastAsia"/>
          <w:color w:val="FF0000"/>
          <w:spacing w:val="98"/>
          <w:w w:val="58"/>
          <w:sz w:val="132"/>
          <w:szCs w:val="132"/>
        </w:rPr>
        <w:t>湖南省统计局文件</w:t>
      </w:r>
    </w:p>
    <w:p w:rsidR="00844AEF" w:rsidRDefault="00844AEF" w:rsidP="00844AEF">
      <w:pPr>
        <w:adjustRightInd w:val="0"/>
        <w:snapToGrid w:val="0"/>
        <w:spacing w:line="360" w:lineRule="auto"/>
        <w:jc w:val="center"/>
        <w:rPr>
          <w:rFonts w:eastAsia="仿宋_GB2312"/>
          <w:caps/>
          <w:sz w:val="32"/>
          <w:szCs w:val="32"/>
        </w:rPr>
      </w:pPr>
    </w:p>
    <w:p w:rsidR="00844AEF" w:rsidRPr="00755281" w:rsidRDefault="00844AEF" w:rsidP="00844AEF">
      <w:pPr>
        <w:adjustRightInd w:val="0"/>
        <w:snapToGrid w:val="0"/>
        <w:spacing w:line="360" w:lineRule="auto"/>
        <w:jc w:val="center"/>
        <w:rPr>
          <w:rFonts w:ascii="Times New Roman" w:eastAsia="仿宋_GB2312" w:hAnsi="Times New Roman" w:cs="Times New Roman"/>
          <w:caps/>
          <w:sz w:val="32"/>
          <w:szCs w:val="32"/>
        </w:rPr>
      </w:pPr>
    </w:p>
    <w:p w:rsidR="00844AEF" w:rsidRPr="00755281" w:rsidRDefault="00844AEF" w:rsidP="00844AEF">
      <w:pPr>
        <w:adjustRightInd w:val="0"/>
        <w:snapToGrid w:val="0"/>
        <w:jc w:val="center"/>
        <w:rPr>
          <w:rFonts w:ascii="Times New Roman" w:eastAsia="仿宋_GB2312" w:hAnsi="Times New Roman" w:cs="Times New Roman"/>
          <w:caps/>
          <w:sz w:val="32"/>
          <w:szCs w:val="32"/>
        </w:rPr>
      </w:pPr>
      <w:r w:rsidRPr="00755281">
        <w:rPr>
          <w:rFonts w:ascii="Times New Roman" w:eastAsia="仿宋_GB2312" w:cs="Times New Roman"/>
          <w:caps/>
          <w:sz w:val="32"/>
          <w:szCs w:val="32"/>
        </w:rPr>
        <w:t>湘统</w:t>
      </w:r>
      <w:r w:rsidRPr="00755281">
        <w:rPr>
          <w:rFonts w:ascii="Times New Roman" w:eastAsia="仿宋_GB2312" w:hAnsi="Times New Roman" w:cs="Times New Roman"/>
          <w:caps/>
          <w:sz w:val="32"/>
          <w:szCs w:val="32"/>
        </w:rPr>
        <w:t>〔</w:t>
      </w:r>
      <w:r w:rsidRPr="00755281">
        <w:rPr>
          <w:rFonts w:ascii="Times New Roman" w:eastAsia="仿宋_GB2312" w:hAnsi="Times New Roman" w:cs="Times New Roman"/>
          <w:caps/>
          <w:sz w:val="32"/>
          <w:szCs w:val="32"/>
        </w:rPr>
        <w:t>2018</w:t>
      </w:r>
      <w:r w:rsidRPr="00755281">
        <w:rPr>
          <w:rFonts w:ascii="Times New Roman" w:eastAsia="仿宋_GB2312" w:hAnsi="Times New Roman" w:cs="Times New Roman"/>
          <w:caps/>
          <w:sz w:val="32"/>
          <w:szCs w:val="32"/>
        </w:rPr>
        <w:t>〕</w:t>
      </w:r>
      <w:r w:rsidRPr="00755281">
        <w:rPr>
          <w:rFonts w:ascii="Times New Roman" w:eastAsia="仿宋_GB2312" w:hAnsi="Times New Roman" w:cs="Times New Roman"/>
          <w:caps/>
          <w:sz w:val="32"/>
          <w:szCs w:val="32"/>
        </w:rPr>
        <w:t>2</w:t>
      </w:r>
      <w:r w:rsidRPr="00755281">
        <w:rPr>
          <w:rFonts w:ascii="Times New Roman" w:eastAsia="仿宋_GB2312" w:cs="Times New Roman"/>
          <w:caps/>
          <w:sz w:val="32"/>
          <w:szCs w:val="32"/>
        </w:rPr>
        <w:t>号</w:t>
      </w:r>
    </w:p>
    <w:p w:rsidR="00844AEF" w:rsidRPr="00844AEF" w:rsidRDefault="00844AEF" w:rsidP="00844AEF">
      <w:pPr>
        <w:adjustRightInd w:val="0"/>
        <w:snapToGrid w:val="0"/>
        <w:jc w:val="center"/>
        <w:rPr>
          <w:rFonts w:ascii="Times New Roman" w:hAnsi="Times New Roman" w:cs="Times New Roman"/>
          <w:b/>
          <w:caps/>
          <w:color w:val="FF0000"/>
          <w:sz w:val="48"/>
          <w:szCs w:val="48"/>
        </w:rPr>
      </w:pPr>
      <w:r w:rsidRPr="00844AEF">
        <w:rPr>
          <w:rFonts w:ascii="Times New Roman" w:hAnsi="Times New Roman" w:cs="Times New Roman"/>
          <w:b/>
          <w:caps/>
          <w:color w:val="FF0000"/>
          <w:sz w:val="48"/>
          <w:szCs w:val="48"/>
        </w:rPr>
        <w:t>——————————————————</w:t>
      </w:r>
    </w:p>
    <w:p w:rsidR="00400381" w:rsidRPr="00DC3A5F" w:rsidRDefault="00400381" w:rsidP="00400381">
      <w:pPr>
        <w:adjustRightInd w:val="0"/>
        <w:snapToGrid w:val="0"/>
        <w:spacing w:line="360" w:lineRule="auto"/>
        <w:rPr>
          <w:rFonts w:ascii="Times New Roman" w:eastAsiaTheme="majorEastAsia" w:hAnsi="Times New Roman" w:cs="Times New Roman"/>
          <w:b/>
          <w:bCs/>
          <w:color w:val="000000" w:themeColor="text1"/>
          <w:spacing w:val="-12"/>
          <w:sz w:val="44"/>
          <w:szCs w:val="44"/>
        </w:rPr>
      </w:pPr>
    </w:p>
    <w:p w:rsidR="00844AEF" w:rsidRDefault="00400381" w:rsidP="00400381">
      <w:pPr>
        <w:adjustRightInd w:val="0"/>
        <w:snapToGrid w:val="0"/>
        <w:spacing w:line="360" w:lineRule="auto"/>
        <w:jc w:val="center"/>
        <w:rPr>
          <w:rFonts w:ascii="Times New Roman" w:eastAsia="宋体" w:hAnsi="Times New Roman" w:cs="Times New Roman"/>
          <w:b/>
          <w:color w:val="000000" w:themeColor="text1"/>
          <w:spacing w:val="-4"/>
          <w:sz w:val="44"/>
          <w:szCs w:val="44"/>
        </w:rPr>
      </w:pPr>
      <w:r w:rsidRPr="00DC3A5F">
        <w:rPr>
          <w:rFonts w:ascii="Times New Roman" w:eastAsia="宋体" w:hAnsi="Times New Roman" w:cs="Times New Roman"/>
          <w:b/>
          <w:color w:val="000000" w:themeColor="text1"/>
          <w:spacing w:val="-4"/>
          <w:sz w:val="44"/>
          <w:szCs w:val="44"/>
        </w:rPr>
        <w:t>湖南省统计局关于印发</w:t>
      </w:r>
    </w:p>
    <w:p w:rsidR="00400381" w:rsidRPr="00DC3A5F" w:rsidRDefault="00400381" w:rsidP="00400381">
      <w:pPr>
        <w:adjustRightInd w:val="0"/>
        <w:snapToGrid w:val="0"/>
        <w:spacing w:line="360" w:lineRule="auto"/>
        <w:jc w:val="center"/>
        <w:rPr>
          <w:rFonts w:ascii="Times New Roman" w:eastAsiaTheme="majorEastAsia" w:hAnsi="Times New Roman" w:cs="Times New Roman"/>
          <w:b/>
          <w:bCs/>
          <w:color w:val="000000" w:themeColor="text1"/>
          <w:spacing w:val="-12"/>
          <w:sz w:val="44"/>
          <w:szCs w:val="44"/>
        </w:rPr>
      </w:pPr>
      <w:r w:rsidRPr="00DC3A5F">
        <w:rPr>
          <w:rFonts w:ascii="Times New Roman" w:eastAsiaTheme="majorEastAsia" w:hAnsi="Times New Roman" w:cs="Times New Roman"/>
          <w:b/>
          <w:bCs/>
          <w:color w:val="000000" w:themeColor="text1"/>
          <w:spacing w:val="-12"/>
          <w:sz w:val="44"/>
          <w:szCs w:val="44"/>
        </w:rPr>
        <w:t>统计数据质量评估管理办法</w:t>
      </w:r>
      <w:r w:rsidRPr="00DC3A5F">
        <w:rPr>
          <w:rFonts w:ascii="Times New Roman" w:eastAsia="宋体" w:hAnsi="Times New Roman" w:cs="Times New Roman"/>
          <w:b/>
          <w:color w:val="000000"/>
          <w:sz w:val="44"/>
          <w:szCs w:val="44"/>
        </w:rPr>
        <w:t>（试行）</w:t>
      </w:r>
      <w:r w:rsidRPr="00DC3A5F">
        <w:rPr>
          <w:rFonts w:ascii="Times New Roman" w:eastAsia="宋体" w:hAnsi="Times New Roman" w:cs="Times New Roman"/>
          <w:b/>
          <w:color w:val="000000" w:themeColor="text1"/>
          <w:spacing w:val="-4"/>
          <w:sz w:val="44"/>
          <w:szCs w:val="44"/>
        </w:rPr>
        <w:t>的通知</w:t>
      </w:r>
    </w:p>
    <w:p w:rsidR="00400381" w:rsidRPr="00DC3A5F" w:rsidRDefault="00400381" w:rsidP="00400381">
      <w:pPr>
        <w:adjustRightInd w:val="0"/>
        <w:snapToGrid w:val="0"/>
        <w:spacing w:line="360" w:lineRule="auto"/>
        <w:rPr>
          <w:rFonts w:ascii="Times New Roman" w:eastAsia="仿宋_GB2312" w:hAnsi="Times New Roman" w:cs="Times New Roman"/>
          <w:color w:val="000000" w:themeColor="text1"/>
          <w:spacing w:val="-4"/>
          <w:sz w:val="32"/>
          <w:szCs w:val="32"/>
        </w:rPr>
      </w:pPr>
    </w:p>
    <w:p w:rsidR="00400381" w:rsidRPr="00DC3A5F" w:rsidRDefault="00400381" w:rsidP="00400381">
      <w:pPr>
        <w:adjustRightInd w:val="0"/>
        <w:snapToGrid w:val="0"/>
        <w:spacing w:line="360" w:lineRule="auto"/>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各市州统计局，机关各单位：</w:t>
      </w:r>
    </w:p>
    <w:p w:rsidR="00400381" w:rsidRDefault="00400381" w:rsidP="00844AEF">
      <w:pPr>
        <w:adjustRightInd w:val="0"/>
        <w:snapToGrid w:val="0"/>
        <w:spacing w:line="360" w:lineRule="auto"/>
        <w:ind w:firstLineChars="200" w:firstLine="624"/>
        <w:jc w:val="left"/>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《湖南省统计局统计数据质量评估管理办法（试行）》已经</w:t>
      </w:r>
      <w:r w:rsidRPr="00DC3A5F">
        <w:rPr>
          <w:rFonts w:ascii="Times New Roman" w:eastAsia="仿宋_GB2312" w:hAnsi="Times New Roman" w:cs="Times New Roman"/>
          <w:color w:val="000000" w:themeColor="text1"/>
          <w:spacing w:val="-4"/>
          <w:sz w:val="32"/>
          <w:szCs w:val="32"/>
        </w:rPr>
        <w:t>2017</w:t>
      </w:r>
      <w:r w:rsidRPr="00DC3A5F">
        <w:rPr>
          <w:rFonts w:ascii="Times New Roman" w:eastAsia="仿宋_GB2312" w:hAnsi="Times New Roman" w:cs="Times New Roman"/>
          <w:color w:val="000000" w:themeColor="text1"/>
          <w:spacing w:val="-4"/>
          <w:sz w:val="32"/>
          <w:szCs w:val="32"/>
        </w:rPr>
        <w:t>年</w:t>
      </w:r>
      <w:r w:rsidRPr="00DC3A5F">
        <w:rPr>
          <w:rFonts w:ascii="Times New Roman" w:eastAsia="仿宋_GB2312" w:hAnsi="Times New Roman" w:cs="Times New Roman"/>
          <w:color w:val="000000" w:themeColor="text1"/>
          <w:spacing w:val="-4"/>
          <w:sz w:val="32"/>
          <w:szCs w:val="32"/>
        </w:rPr>
        <w:t>12</w:t>
      </w:r>
      <w:r w:rsidRPr="00DC3A5F">
        <w:rPr>
          <w:rFonts w:ascii="Times New Roman" w:eastAsia="仿宋_GB2312" w:hAnsi="Times New Roman" w:cs="Times New Roman"/>
          <w:color w:val="000000" w:themeColor="text1"/>
          <w:spacing w:val="-4"/>
          <w:sz w:val="32"/>
          <w:szCs w:val="32"/>
        </w:rPr>
        <w:t>月</w:t>
      </w:r>
      <w:r w:rsidRPr="00DC3A5F">
        <w:rPr>
          <w:rFonts w:ascii="Times New Roman" w:eastAsia="仿宋_GB2312" w:hAnsi="Times New Roman" w:cs="Times New Roman"/>
          <w:color w:val="000000" w:themeColor="text1"/>
          <w:spacing w:val="-4"/>
          <w:sz w:val="32"/>
          <w:szCs w:val="32"/>
        </w:rPr>
        <w:t>15</w:t>
      </w:r>
      <w:r w:rsidRPr="00DC3A5F">
        <w:rPr>
          <w:rFonts w:ascii="Times New Roman" w:eastAsia="仿宋_GB2312" w:hAnsi="Times New Roman" w:cs="Times New Roman"/>
          <w:color w:val="000000" w:themeColor="text1"/>
          <w:spacing w:val="-4"/>
          <w:sz w:val="32"/>
          <w:szCs w:val="32"/>
        </w:rPr>
        <w:t>日中共湖南省统计局党组第</w:t>
      </w:r>
      <w:r w:rsidRPr="00DC3A5F">
        <w:rPr>
          <w:rFonts w:ascii="Times New Roman" w:eastAsia="仿宋_GB2312" w:hAnsi="Times New Roman" w:cs="Times New Roman"/>
          <w:color w:val="000000" w:themeColor="text1"/>
          <w:spacing w:val="-4"/>
          <w:sz w:val="32"/>
          <w:szCs w:val="32"/>
        </w:rPr>
        <w:t>46</w:t>
      </w:r>
      <w:r w:rsidRPr="00DC3A5F">
        <w:rPr>
          <w:rFonts w:ascii="Times New Roman" w:eastAsia="仿宋_GB2312" w:hAnsi="Times New Roman" w:cs="Times New Roman"/>
          <w:color w:val="000000" w:themeColor="text1"/>
          <w:spacing w:val="-4"/>
          <w:sz w:val="32"/>
          <w:szCs w:val="32"/>
        </w:rPr>
        <w:t>次（扩大）会议审议通过。现印发</w:t>
      </w:r>
      <w:r w:rsidR="009E51BC" w:rsidRPr="00DC3A5F">
        <w:rPr>
          <w:rFonts w:ascii="Times New Roman" w:eastAsia="仿宋_GB2312" w:hAnsi="Times New Roman" w:cs="Times New Roman"/>
          <w:color w:val="000000" w:themeColor="text1"/>
          <w:spacing w:val="-4"/>
          <w:sz w:val="32"/>
          <w:szCs w:val="32"/>
        </w:rPr>
        <w:t>给</w:t>
      </w:r>
      <w:r w:rsidRPr="00DC3A5F">
        <w:rPr>
          <w:rFonts w:ascii="Times New Roman" w:eastAsia="仿宋_GB2312" w:hAnsi="Times New Roman" w:cs="Times New Roman"/>
          <w:color w:val="000000" w:themeColor="text1"/>
          <w:spacing w:val="-4"/>
          <w:sz w:val="32"/>
          <w:szCs w:val="32"/>
        </w:rPr>
        <w:t>你们，请认真贯彻执行。</w:t>
      </w:r>
    </w:p>
    <w:p w:rsidR="00844AEF" w:rsidRPr="00DC3A5F" w:rsidRDefault="00844AEF" w:rsidP="00844AEF">
      <w:pPr>
        <w:adjustRightInd w:val="0"/>
        <w:snapToGrid w:val="0"/>
        <w:spacing w:line="360" w:lineRule="auto"/>
        <w:ind w:firstLineChars="200" w:firstLine="624"/>
        <w:jc w:val="left"/>
        <w:rPr>
          <w:rFonts w:ascii="Times New Roman" w:eastAsia="仿宋_GB2312" w:hAnsi="Times New Roman" w:cs="Times New Roman"/>
          <w:color w:val="000000" w:themeColor="text1"/>
          <w:spacing w:val="-4"/>
          <w:sz w:val="32"/>
          <w:szCs w:val="32"/>
        </w:rPr>
      </w:pPr>
    </w:p>
    <w:p w:rsidR="00400381" w:rsidRPr="00DC3A5F" w:rsidRDefault="00844AEF" w:rsidP="00844AEF">
      <w:pPr>
        <w:adjustRightInd w:val="0"/>
        <w:snapToGrid w:val="0"/>
        <w:spacing w:line="360" w:lineRule="auto"/>
        <w:jc w:val="left"/>
        <w:rPr>
          <w:rFonts w:ascii="Times New Roman" w:eastAsia="仿宋_GB2312" w:hAnsi="Times New Roman" w:cs="Times New Roman"/>
          <w:color w:val="000000" w:themeColor="text1"/>
          <w:spacing w:val="-4"/>
          <w:sz w:val="32"/>
          <w:szCs w:val="32"/>
        </w:rPr>
      </w:pPr>
      <w:r>
        <w:rPr>
          <w:rFonts w:ascii="Times New Roman" w:eastAsia="仿宋_GB2312" w:hAnsi="Times New Roman" w:cs="Times New Roman" w:hint="eastAsia"/>
          <w:color w:val="000000" w:themeColor="text1"/>
          <w:spacing w:val="-4"/>
          <w:sz w:val="32"/>
          <w:szCs w:val="32"/>
        </w:rPr>
        <w:t xml:space="preserve">                                      </w:t>
      </w:r>
      <w:r w:rsidR="00400381" w:rsidRPr="00DC3A5F">
        <w:rPr>
          <w:rFonts w:ascii="Times New Roman" w:eastAsia="仿宋_GB2312" w:hAnsi="Times New Roman" w:cs="Times New Roman"/>
          <w:color w:val="000000" w:themeColor="text1"/>
          <w:spacing w:val="-4"/>
          <w:sz w:val="32"/>
          <w:szCs w:val="32"/>
        </w:rPr>
        <w:t>湖南省统计局</w:t>
      </w:r>
    </w:p>
    <w:p w:rsidR="00400381" w:rsidRPr="00DC3A5F" w:rsidRDefault="00844AEF" w:rsidP="00844AEF">
      <w:pPr>
        <w:adjustRightInd w:val="0"/>
        <w:snapToGrid w:val="0"/>
        <w:spacing w:line="360" w:lineRule="auto"/>
        <w:rPr>
          <w:rFonts w:ascii="Times New Roman" w:eastAsia="仿宋_GB2312" w:hAnsi="Times New Roman" w:cs="Times New Roman"/>
          <w:color w:val="000000" w:themeColor="text1"/>
          <w:spacing w:val="-4"/>
          <w:sz w:val="32"/>
          <w:szCs w:val="32"/>
        </w:rPr>
      </w:pPr>
      <w:r>
        <w:rPr>
          <w:rFonts w:ascii="Times New Roman" w:eastAsia="仿宋_GB2312" w:hAnsi="Times New Roman" w:cs="Times New Roman" w:hint="eastAsia"/>
          <w:color w:val="000000" w:themeColor="text1"/>
          <w:spacing w:val="-4"/>
          <w:sz w:val="32"/>
          <w:szCs w:val="32"/>
        </w:rPr>
        <w:t xml:space="preserve">                                     </w:t>
      </w:r>
      <w:r w:rsidR="00DC3A5F" w:rsidRPr="00DC3A5F">
        <w:rPr>
          <w:rFonts w:ascii="Times New Roman" w:eastAsia="仿宋_GB2312" w:hAnsi="Times New Roman" w:cs="Times New Roman"/>
          <w:color w:val="000000" w:themeColor="text1"/>
          <w:spacing w:val="-4"/>
          <w:sz w:val="32"/>
          <w:szCs w:val="32"/>
        </w:rPr>
        <w:t>2018</w:t>
      </w:r>
      <w:r w:rsidR="00400381" w:rsidRPr="00DC3A5F">
        <w:rPr>
          <w:rFonts w:ascii="Times New Roman" w:eastAsia="仿宋_GB2312" w:hAnsi="Times New Roman" w:cs="Times New Roman"/>
          <w:color w:val="000000" w:themeColor="text1"/>
          <w:spacing w:val="-4"/>
          <w:sz w:val="32"/>
          <w:szCs w:val="32"/>
        </w:rPr>
        <w:t>年</w:t>
      </w:r>
      <w:r w:rsidR="00400381" w:rsidRPr="00DC3A5F">
        <w:rPr>
          <w:rFonts w:ascii="Times New Roman" w:eastAsia="仿宋_GB2312" w:hAnsi="Times New Roman" w:cs="Times New Roman"/>
          <w:color w:val="000000" w:themeColor="text1"/>
          <w:spacing w:val="-4"/>
          <w:sz w:val="32"/>
          <w:szCs w:val="32"/>
        </w:rPr>
        <w:t>1</w:t>
      </w:r>
      <w:r w:rsidR="00400381" w:rsidRPr="00DC3A5F">
        <w:rPr>
          <w:rFonts w:ascii="Times New Roman" w:eastAsia="仿宋_GB2312" w:hAnsi="Times New Roman" w:cs="Times New Roman"/>
          <w:color w:val="000000" w:themeColor="text1"/>
          <w:spacing w:val="-4"/>
          <w:sz w:val="32"/>
          <w:szCs w:val="32"/>
        </w:rPr>
        <w:t>月</w:t>
      </w:r>
      <w:r w:rsidR="00DC3A5F" w:rsidRPr="00DC3A5F">
        <w:rPr>
          <w:rFonts w:ascii="Times New Roman" w:eastAsia="仿宋_GB2312" w:hAnsi="Times New Roman" w:cs="Times New Roman"/>
          <w:color w:val="000000" w:themeColor="text1"/>
          <w:spacing w:val="-4"/>
          <w:sz w:val="32"/>
          <w:szCs w:val="32"/>
        </w:rPr>
        <w:t xml:space="preserve">3 </w:t>
      </w:r>
      <w:r w:rsidR="00400381" w:rsidRPr="00DC3A5F">
        <w:rPr>
          <w:rFonts w:ascii="Times New Roman" w:eastAsia="仿宋_GB2312" w:hAnsi="Times New Roman" w:cs="Times New Roman"/>
          <w:color w:val="000000" w:themeColor="text1"/>
          <w:spacing w:val="-4"/>
          <w:sz w:val="32"/>
          <w:szCs w:val="32"/>
        </w:rPr>
        <w:t>日</w:t>
      </w:r>
    </w:p>
    <w:p w:rsidR="00A95F37" w:rsidRPr="00DC3A5F" w:rsidRDefault="00BA4F82" w:rsidP="00400381">
      <w:pPr>
        <w:adjustRightInd w:val="0"/>
        <w:snapToGrid w:val="0"/>
        <w:spacing w:line="360" w:lineRule="auto"/>
        <w:rPr>
          <w:rFonts w:ascii="Times New Roman" w:eastAsiaTheme="majorEastAsia" w:hAnsi="Times New Roman" w:cs="Times New Roman"/>
          <w:b/>
          <w:bCs/>
          <w:color w:val="000000" w:themeColor="text1"/>
          <w:spacing w:val="-12"/>
          <w:sz w:val="44"/>
          <w:szCs w:val="44"/>
        </w:rPr>
      </w:pPr>
      <w:r w:rsidRPr="00DC3A5F">
        <w:rPr>
          <w:rFonts w:ascii="Times New Roman" w:eastAsiaTheme="majorEastAsia" w:hAnsi="Times New Roman" w:cs="Times New Roman"/>
          <w:b/>
          <w:bCs/>
          <w:color w:val="000000" w:themeColor="text1"/>
          <w:spacing w:val="-12"/>
          <w:sz w:val="44"/>
          <w:szCs w:val="44"/>
        </w:rPr>
        <w:lastRenderedPageBreak/>
        <w:t>湖南省统计局统计</w:t>
      </w:r>
      <w:r w:rsidR="00AE4809" w:rsidRPr="00DC3A5F">
        <w:rPr>
          <w:rFonts w:ascii="Times New Roman" w:eastAsiaTheme="majorEastAsia" w:hAnsi="Times New Roman" w:cs="Times New Roman"/>
          <w:b/>
          <w:bCs/>
          <w:color w:val="000000" w:themeColor="text1"/>
          <w:spacing w:val="-12"/>
          <w:sz w:val="44"/>
          <w:szCs w:val="44"/>
        </w:rPr>
        <w:t>数据质量评估管理办法</w:t>
      </w:r>
      <w:r w:rsidR="00400381" w:rsidRPr="00DC3A5F">
        <w:rPr>
          <w:rFonts w:ascii="Times New Roman" w:eastAsiaTheme="majorEastAsia" w:hAnsi="Times New Roman" w:cs="Times New Roman"/>
          <w:b/>
          <w:bCs/>
          <w:color w:val="000000" w:themeColor="text1"/>
          <w:spacing w:val="-12"/>
          <w:sz w:val="44"/>
          <w:szCs w:val="44"/>
        </w:rPr>
        <w:t>（试行）</w:t>
      </w:r>
    </w:p>
    <w:p w:rsidR="00400381" w:rsidRPr="00DC3A5F" w:rsidRDefault="00400381" w:rsidP="00400381">
      <w:pPr>
        <w:adjustRightInd w:val="0"/>
        <w:snapToGrid w:val="0"/>
        <w:spacing w:line="360" w:lineRule="auto"/>
        <w:jc w:val="center"/>
        <w:rPr>
          <w:rFonts w:ascii="Times New Roman" w:eastAsiaTheme="majorEastAsia" w:hAnsi="Times New Roman" w:cs="Times New Roman"/>
          <w:b/>
          <w:bCs/>
          <w:color w:val="000000" w:themeColor="text1"/>
          <w:spacing w:val="-12"/>
          <w:sz w:val="44"/>
          <w:szCs w:val="44"/>
        </w:rPr>
      </w:pPr>
    </w:p>
    <w:p w:rsidR="00D20482" w:rsidRPr="00DC3A5F" w:rsidRDefault="0014060F" w:rsidP="00BA4F82">
      <w:pPr>
        <w:adjustRightInd w:val="0"/>
        <w:snapToGrid w:val="0"/>
        <w:spacing w:line="360" w:lineRule="auto"/>
        <w:jc w:val="center"/>
        <w:rPr>
          <w:rFonts w:ascii="Times New Roman" w:eastAsia="黑体" w:hAnsi="Times New Roman" w:cs="Times New Roman"/>
          <w:b/>
          <w:color w:val="000000" w:themeColor="text1"/>
          <w:sz w:val="32"/>
          <w:szCs w:val="32"/>
        </w:rPr>
      </w:pPr>
      <w:r w:rsidRPr="00DC3A5F">
        <w:rPr>
          <w:rFonts w:ascii="Times New Roman" w:eastAsia="黑体" w:hAnsi="Times New Roman" w:cs="Times New Roman"/>
          <w:b/>
          <w:color w:val="000000" w:themeColor="text1"/>
          <w:sz w:val="32"/>
          <w:szCs w:val="32"/>
        </w:rPr>
        <w:t>第一章</w:t>
      </w:r>
      <w:r w:rsidRPr="00DC3A5F">
        <w:rPr>
          <w:rFonts w:ascii="Times New Roman" w:eastAsia="黑体" w:hAnsi="Times New Roman" w:cs="Times New Roman"/>
          <w:b/>
          <w:color w:val="000000" w:themeColor="text1"/>
          <w:sz w:val="32"/>
          <w:szCs w:val="32"/>
        </w:rPr>
        <w:t xml:space="preserve">  </w:t>
      </w:r>
      <w:r w:rsidRPr="00DC3A5F">
        <w:rPr>
          <w:rFonts w:ascii="Times New Roman" w:eastAsia="黑体" w:hAnsi="Times New Roman" w:cs="Times New Roman"/>
          <w:b/>
          <w:color w:val="000000" w:themeColor="text1"/>
          <w:sz w:val="32"/>
          <w:szCs w:val="32"/>
        </w:rPr>
        <w:t>总</w:t>
      </w:r>
      <w:r w:rsidRPr="00DC3A5F">
        <w:rPr>
          <w:rFonts w:ascii="Times New Roman" w:eastAsia="黑体" w:hAnsi="Times New Roman" w:cs="Times New Roman"/>
          <w:b/>
          <w:color w:val="000000" w:themeColor="text1"/>
          <w:sz w:val="32"/>
          <w:szCs w:val="32"/>
        </w:rPr>
        <w:t xml:space="preserve">  </w:t>
      </w:r>
      <w:r w:rsidRPr="00DC3A5F">
        <w:rPr>
          <w:rFonts w:ascii="Times New Roman" w:eastAsia="黑体" w:hAnsi="Times New Roman" w:cs="Times New Roman"/>
          <w:b/>
          <w:color w:val="000000" w:themeColor="text1"/>
          <w:sz w:val="32"/>
          <w:szCs w:val="32"/>
        </w:rPr>
        <w:t>则</w:t>
      </w:r>
    </w:p>
    <w:p w:rsidR="00AE4809" w:rsidRPr="00DC3A5F" w:rsidRDefault="00AE4809"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sz w:val="32"/>
          <w:szCs w:val="32"/>
        </w:rPr>
      </w:pPr>
      <w:r w:rsidRPr="00DC3A5F">
        <w:rPr>
          <w:rFonts w:ascii="Times New Roman" w:eastAsia="黑体" w:hAnsi="Times New Roman" w:cs="Times New Roman"/>
          <w:color w:val="000000" w:themeColor="text1"/>
          <w:spacing w:val="-4"/>
          <w:sz w:val="32"/>
          <w:szCs w:val="32"/>
        </w:rPr>
        <w:t>第一条</w:t>
      </w:r>
      <w:r w:rsidR="00045CB2" w:rsidRPr="00DC3A5F">
        <w:rPr>
          <w:rFonts w:ascii="Times New Roman" w:eastAsia="黑体" w:hAnsi="Times New Roman" w:cs="Times New Roman"/>
          <w:color w:val="000000" w:themeColor="text1"/>
          <w:spacing w:val="-4"/>
          <w:sz w:val="32"/>
          <w:szCs w:val="32"/>
        </w:rPr>
        <w:t xml:space="preserve"> </w:t>
      </w:r>
      <w:r w:rsidRPr="00DC3A5F">
        <w:rPr>
          <w:rFonts w:ascii="Times New Roman" w:eastAsia="仿宋_GB2312" w:hAnsi="Times New Roman" w:cs="Times New Roman"/>
          <w:color w:val="000000" w:themeColor="text1"/>
          <w:spacing w:val="-4"/>
          <w:sz w:val="32"/>
          <w:szCs w:val="32"/>
        </w:rPr>
        <w:t>为进一步加强全省统计数据质量评估</w:t>
      </w:r>
      <w:r w:rsidR="00733061" w:rsidRPr="00DC3A5F">
        <w:rPr>
          <w:rFonts w:ascii="Times New Roman" w:eastAsia="仿宋_GB2312" w:hAnsi="Times New Roman" w:cs="Times New Roman"/>
          <w:color w:val="000000" w:themeColor="text1"/>
          <w:spacing w:val="-4"/>
          <w:sz w:val="32"/>
          <w:szCs w:val="32"/>
        </w:rPr>
        <w:t>工作</w:t>
      </w:r>
      <w:r w:rsidRPr="00DC3A5F">
        <w:rPr>
          <w:rFonts w:ascii="Times New Roman" w:eastAsia="仿宋_GB2312" w:hAnsi="Times New Roman" w:cs="Times New Roman"/>
          <w:color w:val="000000" w:themeColor="text1"/>
          <w:spacing w:val="-4"/>
          <w:sz w:val="32"/>
          <w:szCs w:val="32"/>
        </w:rPr>
        <w:t>的管理和监督，规范统计数据质量评估工作，有效防范和惩治统计造假、弄虚作假等违纪违法行为，根据国家统计法律法规的有关规定，结合湖南统计工作实际，制定本办法。</w:t>
      </w:r>
    </w:p>
    <w:p w:rsidR="00AE4809" w:rsidRPr="00DC3A5F" w:rsidRDefault="00AE4809"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sz w:val="32"/>
          <w:szCs w:val="32"/>
        </w:rPr>
      </w:pPr>
      <w:r w:rsidRPr="00DC3A5F">
        <w:rPr>
          <w:rFonts w:ascii="Times New Roman" w:eastAsia="黑体" w:hAnsi="Times New Roman" w:cs="Times New Roman"/>
          <w:color w:val="000000" w:themeColor="text1"/>
          <w:spacing w:val="-4"/>
          <w:sz w:val="32"/>
          <w:szCs w:val="32"/>
        </w:rPr>
        <w:t>第二条</w:t>
      </w:r>
      <w:r w:rsidR="00045CB2" w:rsidRPr="00DC3A5F">
        <w:rPr>
          <w:rFonts w:ascii="Times New Roman" w:eastAsia="黑体" w:hAnsi="Times New Roman" w:cs="Times New Roman"/>
          <w:color w:val="000000" w:themeColor="text1"/>
          <w:spacing w:val="-4"/>
          <w:sz w:val="32"/>
          <w:szCs w:val="32"/>
        </w:rPr>
        <w:t xml:space="preserve"> </w:t>
      </w:r>
      <w:r w:rsidRPr="00DC3A5F">
        <w:rPr>
          <w:rFonts w:ascii="Times New Roman" w:eastAsia="仿宋_GB2312" w:hAnsi="Times New Roman" w:cs="Times New Roman"/>
          <w:color w:val="000000" w:themeColor="text1"/>
          <w:spacing w:val="-4"/>
          <w:sz w:val="32"/>
          <w:szCs w:val="32"/>
        </w:rPr>
        <w:t>本办法适用于</w:t>
      </w:r>
      <w:r w:rsidR="00771745" w:rsidRPr="00DC3A5F">
        <w:rPr>
          <w:rFonts w:ascii="Times New Roman" w:eastAsia="仿宋_GB2312" w:hAnsi="Times New Roman" w:cs="Times New Roman"/>
          <w:color w:val="000000" w:themeColor="text1"/>
          <w:spacing w:val="-4"/>
          <w:sz w:val="32"/>
          <w:szCs w:val="32"/>
        </w:rPr>
        <w:t>全省</w:t>
      </w:r>
      <w:r w:rsidRPr="00DC3A5F">
        <w:rPr>
          <w:rFonts w:ascii="Times New Roman" w:eastAsia="仿宋_GB2312" w:hAnsi="Times New Roman" w:cs="Times New Roman"/>
          <w:color w:val="000000" w:themeColor="text1"/>
          <w:spacing w:val="-4"/>
          <w:sz w:val="32"/>
          <w:szCs w:val="32"/>
        </w:rPr>
        <w:t>县级以上人民政府统计机构组织实施的统计活动中的统计数据质量评估管理工作。</w:t>
      </w:r>
    </w:p>
    <w:p w:rsidR="00AE4809" w:rsidRPr="00DC3A5F" w:rsidRDefault="00AE4809"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sz w:val="32"/>
          <w:szCs w:val="32"/>
        </w:rPr>
      </w:pPr>
      <w:r w:rsidRPr="00DC3A5F">
        <w:rPr>
          <w:rFonts w:ascii="Times New Roman" w:eastAsia="黑体" w:hAnsi="Times New Roman" w:cs="Times New Roman"/>
          <w:color w:val="000000" w:themeColor="text1"/>
          <w:spacing w:val="-4"/>
          <w:sz w:val="32"/>
          <w:szCs w:val="32"/>
        </w:rPr>
        <w:t>第三条</w:t>
      </w:r>
      <w:r w:rsidR="00045CB2" w:rsidRPr="00DC3A5F">
        <w:rPr>
          <w:rFonts w:ascii="Times New Roman" w:eastAsia="黑体" w:hAnsi="Times New Roman" w:cs="Times New Roman"/>
          <w:color w:val="000000" w:themeColor="text1"/>
          <w:spacing w:val="-4"/>
          <w:sz w:val="32"/>
          <w:szCs w:val="32"/>
        </w:rPr>
        <w:t xml:space="preserve"> </w:t>
      </w:r>
      <w:r w:rsidRPr="00DC3A5F">
        <w:rPr>
          <w:rFonts w:ascii="Times New Roman" w:eastAsia="仿宋_GB2312" w:hAnsi="Times New Roman" w:cs="Times New Roman"/>
          <w:color w:val="000000" w:themeColor="text1"/>
          <w:spacing w:val="-4"/>
          <w:sz w:val="32"/>
          <w:szCs w:val="32"/>
        </w:rPr>
        <w:t>统计数据质量评估是指以原始统计数据为基础，充分考虑统计数据之间的相关性、匹配性、逻辑性，采用科学方法对统计数据的真实性、准确性进行判断和分析，对可能存在的统计数据质量问题进行追溯和核实，对统计数据进行确认的过程。</w:t>
      </w:r>
    </w:p>
    <w:p w:rsidR="009936E7" w:rsidRPr="00DC3A5F" w:rsidRDefault="00AE4809"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sz w:val="32"/>
          <w:szCs w:val="32"/>
        </w:rPr>
      </w:pPr>
      <w:r w:rsidRPr="00DC3A5F">
        <w:rPr>
          <w:rFonts w:ascii="Times New Roman" w:eastAsia="黑体" w:hAnsi="Times New Roman" w:cs="Times New Roman"/>
          <w:color w:val="000000" w:themeColor="text1"/>
          <w:spacing w:val="-4"/>
          <w:sz w:val="32"/>
          <w:szCs w:val="32"/>
        </w:rPr>
        <w:t>第四条</w:t>
      </w:r>
      <w:r w:rsidR="00045CB2" w:rsidRPr="00DC3A5F">
        <w:rPr>
          <w:rFonts w:ascii="Times New Roman" w:eastAsia="黑体" w:hAnsi="Times New Roman" w:cs="Times New Roman"/>
          <w:color w:val="000000" w:themeColor="text1"/>
          <w:spacing w:val="-4"/>
          <w:sz w:val="32"/>
          <w:szCs w:val="32"/>
        </w:rPr>
        <w:t xml:space="preserve"> </w:t>
      </w:r>
      <w:r w:rsidRPr="00DC3A5F">
        <w:rPr>
          <w:rFonts w:ascii="Times New Roman" w:eastAsia="仿宋_GB2312" w:hAnsi="Times New Roman" w:cs="Times New Roman"/>
          <w:color w:val="000000" w:themeColor="text1"/>
          <w:spacing w:val="-4"/>
          <w:sz w:val="32"/>
          <w:szCs w:val="32"/>
        </w:rPr>
        <w:t>统计数据质量评估工作应坚持实事求是、依法依规的原则。</w:t>
      </w:r>
    </w:p>
    <w:p w:rsidR="00BA4F82" w:rsidRPr="00DC3A5F" w:rsidRDefault="00BA4F82" w:rsidP="00BA4F82">
      <w:pPr>
        <w:adjustRightInd w:val="0"/>
        <w:snapToGrid w:val="0"/>
        <w:spacing w:line="360" w:lineRule="auto"/>
        <w:rPr>
          <w:rFonts w:ascii="Times New Roman" w:eastAsia="黑体" w:hAnsi="Times New Roman" w:cs="Times New Roman"/>
          <w:b/>
          <w:color w:val="000000" w:themeColor="text1"/>
          <w:spacing w:val="-4"/>
          <w:sz w:val="32"/>
          <w:szCs w:val="32"/>
        </w:rPr>
      </w:pPr>
    </w:p>
    <w:p w:rsidR="009936E7" w:rsidRPr="00DC3A5F" w:rsidRDefault="009936E7" w:rsidP="00BA4F82">
      <w:pPr>
        <w:adjustRightInd w:val="0"/>
        <w:snapToGrid w:val="0"/>
        <w:spacing w:line="360" w:lineRule="auto"/>
        <w:jc w:val="center"/>
        <w:rPr>
          <w:rFonts w:ascii="Times New Roman" w:eastAsia="黑体" w:hAnsi="Times New Roman" w:cs="Times New Roman"/>
          <w:b/>
          <w:color w:val="000000" w:themeColor="text1"/>
          <w:spacing w:val="-4"/>
          <w:sz w:val="32"/>
          <w:szCs w:val="32"/>
        </w:rPr>
      </w:pPr>
      <w:r w:rsidRPr="00DC3A5F">
        <w:rPr>
          <w:rFonts w:ascii="Times New Roman" w:eastAsia="黑体" w:hAnsi="Times New Roman" w:cs="Times New Roman"/>
          <w:b/>
          <w:color w:val="000000" w:themeColor="text1"/>
          <w:spacing w:val="-4"/>
          <w:sz w:val="32"/>
          <w:szCs w:val="32"/>
        </w:rPr>
        <w:t>第二章</w:t>
      </w:r>
      <w:r w:rsidRPr="00DC3A5F">
        <w:rPr>
          <w:rFonts w:ascii="Times New Roman" w:eastAsia="黑体" w:hAnsi="Times New Roman" w:cs="Times New Roman"/>
          <w:b/>
          <w:color w:val="000000" w:themeColor="text1"/>
          <w:spacing w:val="-4"/>
          <w:sz w:val="32"/>
          <w:szCs w:val="32"/>
        </w:rPr>
        <w:t xml:space="preserve">  </w:t>
      </w:r>
      <w:r w:rsidRPr="00DC3A5F">
        <w:rPr>
          <w:rFonts w:ascii="Times New Roman" w:eastAsia="黑体" w:hAnsi="Times New Roman" w:cs="Times New Roman"/>
          <w:b/>
          <w:color w:val="000000" w:themeColor="text1"/>
          <w:spacing w:val="-4"/>
          <w:sz w:val="32"/>
          <w:szCs w:val="32"/>
        </w:rPr>
        <w:t>组织实施</w:t>
      </w:r>
    </w:p>
    <w:p w:rsidR="009B65D1" w:rsidRPr="00DC3A5F" w:rsidRDefault="009936E7" w:rsidP="00BA4F82">
      <w:pPr>
        <w:adjustRightInd w:val="0"/>
        <w:snapToGrid w:val="0"/>
        <w:spacing w:line="360" w:lineRule="auto"/>
        <w:ind w:firstLineChars="200" w:firstLine="627"/>
        <w:rPr>
          <w:rFonts w:ascii="Times New Roman" w:eastAsia="仿宋_GB2312" w:hAnsi="Times New Roman" w:cs="Times New Roman"/>
          <w:color w:val="000000" w:themeColor="text1"/>
          <w:spacing w:val="-4"/>
          <w:sz w:val="32"/>
          <w:szCs w:val="32"/>
        </w:rPr>
      </w:pPr>
      <w:r w:rsidRPr="00DC3A5F">
        <w:rPr>
          <w:rFonts w:ascii="Times New Roman" w:eastAsia="黑体" w:hAnsi="Times New Roman" w:cs="Times New Roman"/>
          <w:b/>
          <w:color w:val="000000" w:themeColor="text1"/>
          <w:spacing w:val="-4"/>
          <w:sz w:val="32"/>
          <w:szCs w:val="32"/>
        </w:rPr>
        <w:t>第五条</w:t>
      </w:r>
      <w:r w:rsidRPr="00DC3A5F">
        <w:rPr>
          <w:rFonts w:ascii="Times New Roman" w:eastAsia="仿宋_GB2312" w:hAnsi="Times New Roman" w:cs="Times New Roman"/>
          <w:color w:val="000000" w:themeColor="text1"/>
          <w:spacing w:val="-4"/>
          <w:sz w:val="32"/>
          <w:szCs w:val="32"/>
        </w:rPr>
        <w:t xml:space="preserve">  </w:t>
      </w:r>
      <w:r w:rsidR="00771745" w:rsidRPr="00DC3A5F">
        <w:rPr>
          <w:rFonts w:ascii="Times New Roman" w:eastAsia="仿宋_GB2312" w:hAnsi="Times New Roman" w:cs="Times New Roman"/>
          <w:color w:val="000000" w:themeColor="text1"/>
          <w:spacing w:val="-4"/>
          <w:sz w:val="32"/>
          <w:szCs w:val="32"/>
        </w:rPr>
        <w:t>全省</w:t>
      </w:r>
      <w:r w:rsidR="009B65D1" w:rsidRPr="00DC3A5F">
        <w:rPr>
          <w:rFonts w:ascii="Times New Roman" w:eastAsia="仿宋_GB2312" w:hAnsi="Times New Roman" w:cs="Times New Roman"/>
          <w:color w:val="000000" w:themeColor="text1"/>
          <w:spacing w:val="-4"/>
          <w:sz w:val="32"/>
          <w:szCs w:val="32"/>
        </w:rPr>
        <w:t>各级政府统计机构应当成立统计数据质量审核评估工作领导小组，领导小组下设办公室，</w:t>
      </w:r>
      <w:r w:rsidR="002C6D18" w:rsidRPr="00DC3A5F">
        <w:rPr>
          <w:rFonts w:ascii="Times New Roman" w:eastAsia="仿宋_GB2312" w:hAnsi="Times New Roman" w:cs="Times New Roman"/>
          <w:color w:val="000000" w:themeColor="text1"/>
          <w:spacing w:val="-4"/>
          <w:sz w:val="32"/>
          <w:szCs w:val="32"/>
        </w:rPr>
        <w:t>负责</w:t>
      </w:r>
      <w:r w:rsidR="009B65D1" w:rsidRPr="00DC3A5F">
        <w:rPr>
          <w:rFonts w:ascii="Times New Roman" w:eastAsia="仿宋_GB2312" w:hAnsi="Times New Roman" w:cs="Times New Roman"/>
          <w:color w:val="000000" w:themeColor="text1"/>
          <w:spacing w:val="-4"/>
          <w:sz w:val="32"/>
          <w:szCs w:val="32"/>
        </w:rPr>
        <w:t>组织、指导本机关统计数据质量审核评估具体工作。</w:t>
      </w:r>
    </w:p>
    <w:p w:rsidR="00A055FF" w:rsidRPr="00DC3A5F" w:rsidRDefault="00A055FF"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sz w:val="32"/>
          <w:szCs w:val="32"/>
        </w:rPr>
      </w:pPr>
      <w:r w:rsidRPr="00DC3A5F">
        <w:rPr>
          <w:rFonts w:ascii="Times New Roman" w:eastAsia="黑体" w:hAnsi="Times New Roman" w:cs="Times New Roman"/>
          <w:color w:val="000000" w:themeColor="text1"/>
          <w:spacing w:val="-4"/>
          <w:sz w:val="32"/>
          <w:szCs w:val="32"/>
        </w:rPr>
        <w:t>第六条</w:t>
      </w:r>
      <w:r w:rsidRPr="00DC3A5F">
        <w:rPr>
          <w:rFonts w:ascii="Times New Roman" w:eastAsia="黑体" w:hAnsi="Times New Roman" w:cs="Times New Roman"/>
          <w:color w:val="000000" w:themeColor="text1"/>
          <w:spacing w:val="-4"/>
          <w:sz w:val="32"/>
          <w:szCs w:val="32"/>
        </w:rPr>
        <w:t xml:space="preserve"> </w:t>
      </w:r>
      <w:r w:rsidRPr="00DC3A5F">
        <w:rPr>
          <w:rFonts w:ascii="Times New Roman" w:eastAsia="仿宋_GB2312" w:hAnsi="Times New Roman" w:cs="Times New Roman"/>
          <w:color w:val="000000" w:themeColor="text1"/>
          <w:spacing w:val="-4"/>
          <w:sz w:val="32"/>
          <w:szCs w:val="32"/>
        </w:rPr>
        <w:t>统计数据质量评估</w:t>
      </w:r>
      <w:r w:rsidR="007A3624" w:rsidRPr="00DC3A5F">
        <w:rPr>
          <w:rFonts w:ascii="Times New Roman" w:eastAsia="仿宋_GB2312" w:hAnsi="Times New Roman" w:cs="Times New Roman"/>
          <w:color w:val="000000" w:themeColor="text1"/>
          <w:spacing w:val="-4"/>
          <w:sz w:val="32"/>
          <w:szCs w:val="32"/>
        </w:rPr>
        <w:t>应当遵循的</w:t>
      </w:r>
      <w:r w:rsidRPr="00DC3A5F">
        <w:rPr>
          <w:rFonts w:ascii="Times New Roman" w:eastAsia="仿宋_GB2312" w:hAnsi="Times New Roman" w:cs="Times New Roman"/>
          <w:color w:val="000000" w:themeColor="text1"/>
          <w:spacing w:val="-4"/>
          <w:sz w:val="32"/>
          <w:szCs w:val="32"/>
        </w:rPr>
        <w:t>基本程序</w:t>
      </w:r>
      <w:r w:rsidR="007A3624" w:rsidRPr="00DC3A5F">
        <w:rPr>
          <w:rFonts w:ascii="Times New Roman" w:eastAsia="仿宋_GB2312" w:hAnsi="Times New Roman" w:cs="Times New Roman"/>
          <w:color w:val="000000" w:themeColor="text1"/>
          <w:spacing w:val="-4"/>
          <w:sz w:val="32"/>
          <w:szCs w:val="32"/>
        </w:rPr>
        <w:t>是</w:t>
      </w:r>
      <w:r w:rsidRPr="00DC3A5F">
        <w:rPr>
          <w:rFonts w:ascii="Times New Roman" w:eastAsia="仿宋_GB2312" w:hAnsi="Times New Roman" w:cs="Times New Roman"/>
          <w:color w:val="000000" w:themeColor="text1"/>
          <w:spacing w:val="-4"/>
          <w:sz w:val="32"/>
          <w:szCs w:val="32"/>
        </w:rPr>
        <w:t>：专业单位</w:t>
      </w:r>
      <w:r w:rsidR="007A3624" w:rsidRPr="00DC3A5F">
        <w:rPr>
          <w:rFonts w:ascii="Times New Roman" w:eastAsia="仿宋_GB2312" w:hAnsi="Times New Roman" w:cs="Times New Roman"/>
          <w:color w:val="000000" w:themeColor="text1"/>
          <w:spacing w:val="-4"/>
          <w:sz w:val="32"/>
          <w:szCs w:val="32"/>
        </w:rPr>
        <w:t>自审自评</w:t>
      </w:r>
      <w:r w:rsidRPr="00DC3A5F">
        <w:rPr>
          <w:rFonts w:ascii="Times New Roman" w:eastAsia="仿宋_GB2312" w:hAnsi="Times New Roman" w:cs="Times New Roman"/>
          <w:color w:val="000000" w:themeColor="text1"/>
          <w:spacing w:val="-4"/>
          <w:sz w:val="32"/>
          <w:szCs w:val="32"/>
        </w:rPr>
        <w:t>、分管领导审查、</w:t>
      </w:r>
      <w:r w:rsidR="00771745" w:rsidRPr="00DC3A5F">
        <w:rPr>
          <w:rFonts w:ascii="Times New Roman" w:eastAsia="仿宋_GB2312" w:hAnsi="Times New Roman" w:cs="Times New Roman"/>
          <w:color w:val="000000" w:themeColor="text1"/>
          <w:spacing w:val="-4"/>
          <w:sz w:val="32"/>
          <w:szCs w:val="32"/>
        </w:rPr>
        <w:t>主要领导</w:t>
      </w:r>
      <w:r w:rsidR="007A3624" w:rsidRPr="00DC3A5F">
        <w:rPr>
          <w:rFonts w:ascii="Times New Roman" w:eastAsia="仿宋_GB2312" w:hAnsi="Times New Roman" w:cs="Times New Roman"/>
          <w:color w:val="000000" w:themeColor="text1"/>
          <w:spacing w:val="-4"/>
          <w:sz w:val="32"/>
          <w:szCs w:val="32"/>
        </w:rPr>
        <w:t>审定</w:t>
      </w:r>
      <w:r w:rsidRPr="00DC3A5F">
        <w:rPr>
          <w:rFonts w:ascii="Times New Roman" w:eastAsia="仿宋_GB2312" w:hAnsi="Times New Roman" w:cs="Times New Roman"/>
          <w:color w:val="000000" w:themeColor="text1"/>
          <w:spacing w:val="-4"/>
          <w:sz w:val="32"/>
          <w:szCs w:val="32"/>
        </w:rPr>
        <w:t>。</w:t>
      </w:r>
    </w:p>
    <w:p w:rsidR="00D76488" w:rsidRPr="00DC3A5F" w:rsidRDefault="007A3624"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sz w:val="32"/>
          <w:szCs w:val="32"/>
        </w:rPr>
      </w:pPr>
      <w:r w:rsidRPr="00DC3A5F">
        <w:rPr>
          <w:rFonts w:ascii="Times New Roman" w:eastAsia="黑体" w:hAnsi="Times New Roman" w:cs="Times New Roman"/>
          <w:color w:val="000000" w:themeColor="text1"/>
          <w:spacing w:val="-4"/>
          <w:sz w:val="32"/>
          <w:szCs w:val="32"/>
        </w:rPr>
        <w:lastRenderedPageBreak/>
        <w:t>第七</w:t>
      </w:r>
      <w:r w:rsidR="00D76488" w:rsidRPr="00DC3A5F">
        <w:rPr>
          <w:rFonts w:ascii="Times New Roman" w:eastAsia="黑体" w:hAnsi="Times New Roman" w:cs="Times New Roman"/>
          <w:color w:val="000000" w:themeColor="text1"/>
          <w:spacing w:val="-4"/>
          <w:sz w:val="32"/>
          <w:szCs w:val="32"/>
        </w:rPr>
        <w:t>条</w:t>
      </w:r>
      <w:r w:rsidR="00D76488" w:rsidRPr="00DC3A5F">
        <w:rPr>
          <w:rFonts w:ascii="Times New Roman" w:eastAsia="仿宋_GB2312" w:hAnsi="Times New Roman" w:cs="Times New Roman"/>
          <w:color w:val="000000" w:themeColor="text1"/>
          <w:spacing w:val="-4"/>
          <w:sz w:val="32"/>
          <w:szCs w:val="32"/>
        </w:rPr>
        <w:t xml:space="preserve">  </w:t>
      </w:r>
      <w:r w:rsidR="00771745" w:rsidRPr="00DC3A5F">
        <w:rPr>
          <w:rFonts w:ascii="Times New Roman" w:eastAsia="仿宋_GB2312" w:hAnsi="Times New Roman" w:cs="Times New Roman"/>
          <w:color w:val="000000" w:themeColor="text1"/>
          <w:spacing w:val="-4"/>
          <w:sz w:val="32"/>
          <w:szCs w:val="32"/>
        </w:rPr>
        <w:t>全省各级政府统计机构</w:t>
      </w:r>
      <w:r w:rsidR="00D76488" w:rsidRPr="00DC3A5F">
        <w:rPr>
          <w:rFonts w:ascii="Times New Roman" w:eastAsia="仿宋_GB2312" w:hAnsi="Times New Roman" w:cs="Times New Roman"/>
          <w:color w:val="000000" w:themeColor="text1"/>
          <w:spacing w:val="-4"/>
          <w:sz w:val="32"/>
          <w:szCs w:val="32"/>
        </w:rPr>
        <w:t>各专业单位应当建立统计数据质量</w:t>
      </w:r>
      <w:r w:rsidR="002C6D18" w:rsidRPr="00DC3A5F">
        <w:rPr>
          <w:rFonts w:ascii="Times New Roman" w:eastAsia="仿宋_GB2312" w:hAnsi="Times New Roman" w:cs="Times New Roman"/>
          <w:color w:val="000000" w:themeColor="text1"/>
          <w:spacing w:val="-4"/>
          <w:sz w:val="32"/>
          <w:szCs w:val="32"/>
        </w:rPr>
        <w:t>自审</w:t>
      </w:r>
      <w:r w:rsidR="00771745" w:rsidRPr="00DC3A5F">
        <w:rPr>
          <w:rFonts w:ascii="Times New Roman" w:eastAsia="仿宋_GB2312" w:hAnsi="Times New Roman" w:cs="Times New Roman"/>
          <w:color w:val="000000" w:themeColor="text1"/>
          <w:spacing w:val="-4"/>
          <w:sz w:val="32"/>
          <w:szCs w:val="32"/>
        </w:rPr>
        <w:t>自评工作机制，按照统计方法制度和有关规定，定期开展对本单位</w:t>
      </w:r>
      <w:r w:rsidR="00D76488" w:rsidRPr="00DC3A5F">
        <w:rPr>
          <w:rFonts w:ascii="Times New Roman" w:eastAsia="仿宋_GB2312" w:hAnsi="Times New Roman" w:cs="Times New Roman"/>
          <w:color w:val="000000" w:themeColor="text1"/>
          <w:spacing w:val="-4"/>
          <w:sz w:val="32"/>
          <w:szCs w:val="32"/>
        </w:rPr>
        <w:t>统计指标数据质量的审核和评估。</w:t>
      </w:r>
    </w:p>
    <w:p w:rsidR="00BA4F82" w:rsidRPr="00DC3A5F" w:rsidRDefault="00BA4F82" w:rsidP="00BA4F82">
      <w:pPr>
        <w:adjustRightInd w:val="0"/>
        <w:snapToGrid w:val="0"/>
        <w:spacing w:line="360" w:lineRule="auto"/>
        <w:ind w:firstLineChars="200" w:firstLine="624"/>
        <w:rPr>
          <w:rFonts w:ascii="Times New Roman" w:eastAsia="仿宋_GB2312" w:hAnsi="Times New Roman" w:cs="Times New Roman"/>
          <w:color w:val="000000" w:themeColor="text1"/>
          <w:spacing w:val="6"/>
          <w:sz w:val="32"/>
          <w:szCs w:val="32"/>
        </w:rPr>
      </w:pPr>
      <w:r w:rsidRPr="00DC3A5F">
        <w:rPr>
          <w:rFonts w:ascii="Times New Roman" w:eastAsia="仿宋_GB2312" w:hAnsi="Times New Roman" w:cs="Times New Roman"/>
          <w:color w:val="000000" w:themeColor="text1"/>
          <w:spacing w:val="-4"/>
          <w:sz w:val="32"/>
          <w:szCs w:val="32"/>
        </w:rPr>
        <w:t>（一）</w:t>
      </w:r>
      <w:r w:rsidR="00D76488" w:rsidRPr="00DC3A5F">
        <w:rPr>
          <w:rFonts w:ascii="Times New Roman" w:eastAsia="仿宋_GB2312" w:hAnsi="Times New Roman" w:cs="Times New Roman"/>
          <w:color w:val="000000" w:themeColor="text1"/>
          <w:spacing w:val="-4"/>
          <w:sz w:val="32"/>
          <w:szCs w:val="32"/>
        </w:rPr>
        <w:t>建立健全统计数据质量审核机制，建立统计指标数据审核台账，对审核的每一个指标数据</w:t>
      </w:r>
      <w:r w:rsidR="002C6D18" w:rsidRPr="00DC3A5F">
        <w:rPr>
          <w:rFonts w:ascii="Times New Roman" w:eastAsia="仿宋_GB2312" w:hAnsi="Times New Roman" w:cs="Times New Roman"/>
          <w:color w:val="000000" w:themeColor="text1"/>
          <w:spacing w:val="-4"/>
          <w:sz w:val="32"/>
          <w:szCs w:val="32"/>
        </w:rPr>
        <w:t>应当及时如实</w:t>
      </w:r>
      <w:r w:rsidR="00DC3A5F">
        <w:rPr>
          <w:rFonts w:ascii="Times New Roman" w:eastAsia="仿宋_GB2312" w:hAnsi="Times New Roman" w:cs="Times New Roman" w:hint="eastAsia"/>
          <w:color w:val="000000" w:themeColor="text1"/>
          <w:spacing w:val="-4"/>
          <w:sz w:val="32"/>
          <w:szCs w:val="32"/>
        </w:rPr>
        <w:t>地</w:t>
      </w:r>
      <w:r w:rsidR="002C6D18" w:rsidRPr="00DC3A5F">
        <w:rPr>
          <w:rFonts w:ascii="Times New Roman" w:eastAsia="仿宋_GB2312" w:hAnsi="Times New Roman" w:cs="Times New Roman"/>
          <w:color w:val="000000" w:themeColor="text1"/>
          <w:spacing w:val="-4"/>
          <w:sz w:val="32"/>
          <w:szCs w:val="32"/>
        </w:rPr>
        <w:t>在审核台账上进行登录</w:t>
      </w:r>
      <w:r w:rsidR="004B44CE" w:rsidRPr="00DC3A5F">
        <w:rPr>
          <w:rFonts w:ascii="Times New Roman" w:eastAsia="仿宋_GB2312" w:hAnsi="Times New Roman" w:cs="Times New Roman"/>
          <w:color w:val="000000" w:themeColor="text1"/>
          <w:spacing w:val="-4"/>
          <w:sz w:val="32"/>
          <w:szCs w:val="32"/>
        </w:rPr>
        <w:t>，</w:t>
      </w:r>
      <w:r w:rsidR="00D76488" w:rsidRPr="00DC3A5F">
        <w:rPr>
          <w:rFonts w:ascii="Times New Roman" w:eastAsia="仿宋_GB2312" w:hAnsi="Times New Roman" w:cs="Times New Roman"/>
          <w:color w:val="000000" w:themeColor="text1"/>
          <w:spacing w:val="6"/>
          <w:sz w:val="32"/>
          <w:szCs w:val="32"/>
        </w:rPr>
        <w:t>审核台</w:t>
      </w:r>
      <w:r w:rsidR="002C6D18" w:rsidRPr="00DC3A5F">
        <w:rPr>
          <w:rFonts w:ascii="Times New Roman" w:eastAsia="仿宋_GB2312" w:hAnsi="Times New Roman" w:cs="Times New Roman"/>
          <w:color w:val="000000" w:themeColor="text1"/>
          <w:spacing w:val="6"/>
          <w:sz w:val="32"/>
          <w:szCs w:val="32"/>
        </w:rPr>
        <w:t>账应</w:t>
      </w:r>
      <w:r w:rsidR="002E19CE" w:rsidRPr="00DC3A5F">
        <w:rPr>
          <w:rFonts w:ascii="Times New Roman" w:eastAsia="仿宋_GB2312" w:hAnsi="Times New Roman" w:cs="Times New Roman"/>
          <w:color w:val="000000" w:themeColor="text1"/>
          <w:spacing w:val="6"/>
          <w:sz w:val="32"/>
          <w:szCs w:val="32"/>
        </w:rPr>
        <w:t>当</w:t>
      </w:r>
      <w:r w:rsidR="002C6D18" w:rsidRPr="00DC3A5F">
        <w:rPr>
          <w:rFonts w:ascii="Times New Roman" w:eastAsia="仿宋_GB2312" w:hAnsi="Times New Roman" w:cs="Times New Roman"/>
          <w:color w:val="000000" w:themeColor="text1"/>
          <w:spacing w:val="6"/>
          <w:sz w:val="32"/>
          <w:szCs w:val="32"/>
        </w:rPr>
        <w:t>包括</w:t>
      </w:r>
      <w:r w:rsidRPr="00DC3A5F">
        <w:rPr>
          <w:rFonts w:ascii="Times New Roman" w:eastAsia="仿宋_GB2312" w:hAnsi="Times New Roman" w:cs="Times New Roman"/>
          <w:color w:val="000000" w:themeColor="text1"/>
          <w:spacing w:val="6"/>
          <w:sz w:val="32"/>
          <w:szCs w:val="32"/>
        </w:rPr>
        <w:t>审核时间、单位、</w:t>
      </w:r>
      <w:r w:rsidR="002C6D18" w:rsidRPr="00DC3A5F">
        <w:rPr>
          <w:rFonts w:ascii="Times New Roman" w:eastAsia="仿宋_GB2312" w:hAnsi="Times New Roman" w:cs="Times New Roman"/>
          <w:color w:val="000000" w:themeColor="text1"/>
          <w:spacing w:val="6"/>
          <w:sz w:val="32"/>
          <w:szCs w:val="32"/>
        </w:rPr>
        <w:t>指标、上报数、审核数、审核依据</w:t>
      </w:r>
      <w:r w:rsidRPr="00DC3A5F">
        <w:rPr>
          <w:rFonts w:ascii="Times New Roman" w:eastAsia="仿宋_GB2312" w:hAnsi="Times New Roman" w:cs="Times New Roman"/>
          <w:color w:val="000000" w:themeColor="text1"/>
          <w:spacing w:val="6"/>
          <w:sz w:val="32"/>
          <w:szCs w:val="32"/>
        </w:rPr>
        <w:t>等</w:t>
      </w:r>
      <w:r w:rsidR="002C6D18" w:rsidRPr="00DC3A5F">
        <w:rPr>
          <w:rFonts w:ascii="Times New Roman" w:eastAsia="仿宋_GB2312" w:hAnsi="Times New Roman" w:cs="Times New Roman"/>
          <w:color w:val="000000" w:themeColor="text1"/>
          <w:spacing w:val="6"/>
          <w:sz w:val="32"/>
          <w:szCs w:val="32"/>
        </w:rPr>
        <w:t>。</w:t>
      </w:r>
      <w:r w:rsidR="00D76488" w:rsidRPr="00DC3A5F">
        <w:rPr>
          <w:rFonts w:ascii="Times New Roman" w:eastAsia="仿宋_GB2312" w:hAnsi="Times New Roman" w:cs="Times New Roman"/>
          <w:color w:val="000000" w:themeColor="text1"/>
          <w:spacing w:val="6"/>
          <w:sz w:val="32"/>
          <w:szCs w:val="32"/>
        </w:rPr>
        <w:t>审核人</w:t>
      </w:r>
      <w:r w:rsidR="002C6D18" w:rsidRPr="00DC3A5F">
        <w:rPr>
          <w:rFonts w:ascii="Times New Roman" w:eastAsia="仿宋_GB2312" w:hAnsi="Times New Roman" w:cs="Times New Roman"/>
          <w:color w:val="000000" w:themeColor="text1"/>
          <w:spacing w:val="6"/>
          <w:sz w:val="32"/>
          <w:szCs w:val="32"/>
        </w:rPr>
        <w:t>和</w:t>
      </w:r>
      <w:r w:rsidR="00D76488" w:rsidRPr="00DC3A5F">
        <w:rPr>
          <w:rFonts w:ascii="Times New Roman" w:eastAsia="仿宋_GB2312" w:hAnsi="Times New Roman" w:cs="Times New Roman"/>
          <w:color w:val="000000" w:themeColor="text1"/>
          <w:spacing w:val="6"/>
          <w:sz w:val="32"/>
          <w:szCs w:val="32"/>
        </w:rPr>
        <w:t>单位负责人</w:t>
      </w:r>
      <w:r w:rsidR="002C6D18" w:rsidRPr="00DC3A5F">
        <w:rPr>
          <w:rFonts w:ascii="Times New Roman" w:eastAsia="仿宋_GB2312" w:hAnsi="Times New Roman" w:cs="Times New Roman"/>
          <w:color w:val="000000" w:themeColor="text1"/>
          <w:spacing w:val="6"/>
          <w:sz w:val="32"/>
          <w:szCs w:val="32"/>
        </w:rPr>
        <w:t>应当在审核台账上</w:t>
      </w:r>
      <w:r w:rsidR="00D76488" w:rsidRPr="00DC3A5F">
        <w:rPr>
          <w:rFonts w:ascii="Times New Roman" w:eastAsia="仿宋_GB2312" w:hAnsi="Times New Roman" w:cs="Times New Roman"/>
          <w:color w:val="000000" w:themeColor="text1"/>
          <w:spacing w:val="6"/>
          <w:sz w:val="32"/>
          <w:szCs w:val="32"/>
        </w:rPr>
        <w:t>签名</w:t>
      </w:r>
      <w:r w:rsidR="0038581F" w:rsidRPr="00DC3A5F">
        <w:rPr>
          <w:rFonts w:ascii="Times New Roman" w:eastAsia="仿宋_GB2312" w:hAnsi="Times New Roman" w:cs="Times New Roman"/>
          <w:color w:val="000000" w:themeColor="text1"/>
          <w:spacing w:val="6"/>
          <w:sz w:val="32"/>
          <w:szCs w:val="32"/>
        </w:rPr>
        <w:t>，审核人和单位负责人应当对审核结果负责。</w:t>
      </w:r>
    </w:p>
    <w:p w:rsidR="0038581F" w:rsidRPr="00DC3A5F" w:rsidRDefault="00BA4F82" w:rsidP="00BA4F82">
      <w:pPr>
        <w:adjustRightInd w:val="0"/>
        <w:snapToGrid w:val="0"/>
        <w:spacing w:line="360" w:lineRule="auto"/>
        <w:ind w:firstLineChars="200" w:firstLine="664"/>
        <w:rPr>
          <w:rFonts w:ascii="Times New Roman" w:eastAsia="仿宋_GB2312" w:hAnsi="Times New Roman" w:cs="Times New Roman"/>
          <w:color w:val="000000" w:themeColor="text1"/>
          <w:spacing w:val="6"/>
          <w:sz w:val="32"/>
          <w:szCs w:val="32"/>
        </w:rPr>
      </w:pPr>
      <w:r w:rsidRPr="00DC3A5F">
        <w:rPr>
          <w:rFonts w:ascii="Times New Roman" w:eastAsia="仿宋_GB2312" w:hAnsi="Times New Roman" w:cs="Times New Roman"/>
          <w:color w:val="000000" w:themeColor="text1"/>
          <w:spacing w:val="6"/>
          <w:sz w:val="32"/>
          <w:szCs w:val="32"/>
        </w:rPr>
        <w:t>（二）</w:t>
      </w:r>
      <w:r w:rsidR="00DC3A5F">
        <w:rPr>
          <w:rFonts w:ascii="Times New Roman" w:eastAsia="仿宋_GB2312" w:hAnsi="Times New Roman" w:cs="Times New Roman"/>
          <w:color w:val="000000" w:themeColor="text1"/>
          <w:spacing w:val="6"/>
          <w:sz w:val="32"/>
          <w:szCs w:val="32"/>
        </w:rPr>
        <w:t>建立健全统计数据质量自评机制，定期组织开展统计数据质量</w:t>
      </w:r>
      <w:r w:rsidR="0038581F" w:rsidRPr="00DC3A5F">
        <w:rPr>
          <w:rFonts w:ascii="Times New Roman" w:eastAsia="仿宋_GB2312" w:hAnsi="Times New Roman" w:cs="Times New Roman"/>
          <w:color w:val="000000" w:themeColor="text1"/>
          <w:spacing w:val="6"/>
          <w:sz w:val="32"/>
          <w:szCs w:val="32"/>
        </w:rPr>
        <w:t>评估</w:t>
      </w:r>
      <w:r w:rsidR="00A055FF" w:rsidRPr="00DC3A5F">
        <w:rPr>
          <w:rFonts w:ascii="Times New Roman" w:eastAsia="仿宋_GB2312" w:hAnsi="Times New Roman" w:cs="Times New Roman"/>
          <w:color w:val="000000" w:themeColor="text1"/>
          <w:spacing w:val="6"/>
          <w:sz w:val="32"/>
          <w:szCs w:val="32"/>
        </w:rPr>
        <w:t>，主要</w:t>
      </w:r>
      <w:r w:rsidR="00A055FF" w:rsidRPr="00DC3A5F">
        <w:rPr>
          <w:rFonts w:ascii="Times New Roman" w:eastAsia="仿宋_GB2312" w:hAnsi="Times New Roman" w:cs="Times New Roman"/>
          <w:color w:val="000000" w:themeColor="text1"/>
          <w:spacing w:val="-4"/>
          <w:sz w:val="32"/>
          <w:szCs w:val="32"/>
        </w:rPr>
        <w:t>对本单位负责生产的统计数据的一致性、匹配性、准确性进行评估</w:t>
      </w:r>
      <w:r w:rsidR="0038581F" w:rsidRPr="00DC3A5F">
        <w:rPr>
          <w:rFonts w:ascii="Times New Roman" w:eastAsia="仿宋_GB2312" w:hAnsi="Times New Roman" w:cs="Times New Roman"/>
          <w:color w:val="000000" w:themeColor="text1"/>
          <w:spacing w:val="6"/>
          <w:sz w:val="32"/>
          <w:szCs w:val="32"/>
        </w:rPr>
        <w:t>。评估应当形成评估报告，评估报告应当包括：</w:t>
      </w:r>
      <w:r w:rsidR="00771745" w:rsidRPr="00DC3A5F">
        <w:rPr>
          <w:rFonts w:ascii="Times New Roman" w:eastAsia="仿宋_GB2312" w:hAnsi="Times New Roman" w:cs="Times New Roman"/>
          <w:color w:val="000000" w:themeColor="text1"/>
          <w:spacing w:val="6"/>
          <w:sz w:val="32"/>
          <w:szCs w:val="32"/>
        </w:rPr>
        <w:t>评估时间、人员、指标、范围、方法、依据、</w:t>
      </w:r>
      <w:r w:rsidR="0038581F" w:rsidRPr="00DC3A5F">
        <w:rPr>
          <w:rFonts w:ascii="Times New Roman" w:eastAsia="仿宋_GB2312" w:hAnsi="Times New Roman" w:cs="Times New Roman"/>
          <w:color w:val="000000" w:themeColor="text1"/>
          <w:spacing w:val="6"/>
          <w:sz w:val="32"/>
          <w:szCs w:val="32"/>
        </w:rPr>
        <w:t>结果</w:t>
      </w:r>
      <w:r w:rsidR="00771745" w:rsidRPr="00DC3A5F">
        <w:rPr>
          <w:rFonts w:ascii="Times New Roman" w:eastAsia="仿宋_GB2312" w:hAnsi="Times New Roman" w:cs="Times New Roman"/>
          <w:color w:val="000000" w:themeColor="text1"/>
          <w:spacing w:val="6"/>
          <w:sz w:val="32"/>
          <w:szCs w:val="32"/>
        </w:rPr>
        <w:t>等</w:t>
      </w:r>
      <w:r w:rsidR="0038581F" w:rsidRPr="00DC3A5F">
        <w:rPr>
          <w:rFonts w:ascii="Times New Roman" w:eastAsia="仿宋_GB2312" w:hAnsi="Times New Roman" w:cs="Times New Roman"/>
          <w:color w:val="000000" w:themeColor="text1"/>
          <w:spacing w:val="6"/>
          <w:sz w:val="32"/>
          <w:szCs w:val="32"/>
        </w:rPr>
        <w:t>。评估人员和单位负责人应当在评估报告上签字，评估人员和单位负责人应当对评估结果负责。</w:t>
      </w:r>
    </w:p>
    <w:p w:rsidR="0038581F" w:rsidRPr="00DC3A5F" w:rsidRDefault="0038581F" w:rsidP="00BA4F82">
      <w:pPr>
        <w:adjustRightInd w:val="0"/>
        <w:snapToGrid w:val="0"/>
        <w:spacing w:line="360" w:lineRule="auto"/>
        <w:rPr>
          <w:rFonts w:ascii="Times New Roman" w:eastAsia="仿宋_GB2312" w:hAnsi="Times New Roman" w:cs="Times New Roman"/>
          <w:color w:val="000000" w:themeColor="text1"/>
          <w:spacing w:val="6"/>
          <w:sz w:val="32"/>
          <w:szCs w:val="32"/>
        </w:rPr>
      </w:pPr>
      <w:r w:rsidRPr="00DC3A5F">
        <w:rPr>
          <w:rFonts w:ascii="Times New Roman" w:eastAsia="仿宋_GB2312" w:hAnsi="Times New Roman" w:cs="Times New Roman"/>
          <w:color w:val="000000" w:themeColor="text1"/>
          <w:spacing w:val="6"/>
          <w:sz w:val="32"/>
          <w:szCs w:val="32"/>
        </w:rPr>
        <w:t xml:space="preserve">    </w:t>
      </w:r>
      <w:r w:rsidR="007A3624" w:rsidRPr="00DC3A5F">
        <w:rPr>
          <w:rFonts w:ascii="Times New Roman" w:eastAsia="黑体" w:hAnsi="Times New Roman" w:cs="Times New Roman"/>
          <w:color w:val="000000" w:themeColor="text1"/>
          <w:spacing w:val="6"/>
          <w:sz w:val="32"/>
          <w:szCs w:val="32"/>
        </w:rPr>
        <w:t>第八</w:t>
      </w:r>
      <w:r w:rsidRPr="00DC3A5F">
        <w:rPr>
          <w:rFonts w:ascii="Times New Roman" w:eastAsia="黑体" w:hAnsi="Times New Roman" w:cs="Times New Roman"/>
          <w:color w:val="000000" w:themeColor="text1"/>
          <w:spacing w:val="6"/>
          <w:sz w:val="32"/>
          <w:szCs w:val="32"/>
        </w:rPr>
        <w:t>条</w:t>
      </w:r>
      <w:r w:rsidRPr="00DC3A5F">
        <w:rPr>
          <w:rFonts w:ascii="Times New Roman" w:eastAsia="仿宋_GB2312" w:hAnsi="Times New Roman" w:cs="Times New Roman"/>
          <w:color w:val="000000" w:themeColor="text1"/>
          <w:spacing w:val="6"/>
          <w:sz w:val="32"/>
          <w:szCs w:val="32"/>
        </w:rPr>
        <w:t xml:space="preserve"> </w:t>
      </w:r>
      <w:r w:rsidR="00771745" w:rsidRPr="00DC3A5F">
        <w:rPr>
          <w:rFonts w:ascii="Times New Roman" w:eastAsia="仿宋_GB2312" w:hAnsi="Times New Roman" w:cs="Times New Roman"/>
          <w:color w:val="000000" w:themeColor="text1"/>
          <w:spacing w:val="6"/>
          <w:sz w:val="32"/>
          <w:szCs w:val="32"/>
        </w:rPr>
        <w:t>全省各级政府统计机构</w:t>
      </w:r>
      <w:r w:rsidRPr="00DC3A5F">
        <w:rPr>
          <w:rFonts w:ascii="Times New Roman" w:eastAsia="仿宋_GB2312" w:hAnsi="Times New Roman" w:cs="Times New Roman"/>
          <w:color w:val="000000" w:themeColor="text1"/>
          <w:spacing w:val="6"/>
          <w:sz w:val="32"/>
          <w:szCs w:val="32"/>
        </w:rPr>
        <w:t>各专业单位审核台账和评估报告应当及时报送评估领导小组办公室</w:t>
      </w:r>
      <w:r w:rsidR="007B486D" w:rsidRPr="00DC3A5F">
        <w:rPr>
          <w:rFonts w:ascii="Times New Roman" w:eastAsia="仿宋_GB2312" w:hAnsi="Times New Roman" w:cs="Times New Roman"/>
          <w:color w:val="000000" w:themeColor="text1"/>
          <w:spacing w:val="6"/>
          <w:sz w:val="32"/>
          <w:szCs w:val="32"/>
        </w:rPr>
        <w:t>、</w:t>
      </w:r>
      <w:r w:rsidRPr="00DC3A5F">
        <w:rPr>
          <w:rFonts w:ascii="Times New Roman" w:eastAsia="仿宋_GB2312" w:hAnsi="Times New Roman" w:cs="Times New Roman"/>
          <w:color w:val="000000" w:themeColor="text1"/>
          <w:spacing w:val="6"/>
          <w:sz w:val="32"/>
          <w:szCs w:val="32"/>
        </w:rPr>
        <w:t>分管</w:t>
      </w:r>
      <w:r w:rsidR="007B486D" w:rsidRPr="00DC3A5F">
        <w:rPr>
          <w:rFonts w:ascii="Times New Roman" w:eastAsia="仿宋_GB2312" w:hAnsi="Times New Roman" w:cs="Times New Roman"/>
          <w:color w:val="000000" w:themeColor="text1"/>
          <w:spacing w:val="6"/>
          <w:sz w:val="32"/>
          <w:szCs w:val="32"/>
        </w:rPr>
        <w:t>领导和</w:t>
      </w:r>
      <w:r w:rsidR="00771745" w:rsidRPr="00DC3A5F">
        <w:rPr>
          <w:rFonts w:ascii="Times New Roman" w:eastAsia="仿宋_GB2312" w:hAnsi="Times New Roman" w:cs="Times New Roman"/>
          <w:color w:val="000000" w:themeColor="text1"/>
          <w:spacing w:val="6"/>
          <w:sz w:val="32"/>
          <w:szCs w:val="32"/>
        </w:rPr>
        <w:t>主要</w:t>
      </w:r>
      <w:r w:rsidR="004E1310" w:rsidRPr="00DC3A5F">
        <w:rPr>
          <w:rFonts w:ascii="Times New Roman" w:eastAsia="仿宋_GB2312" w:hAnsi="Times New Roman" w:cs="Times New Roman"/>
          <w:color w:val="000000" w:themeColor="text1"/>
          <w:spacing w:val="6"/>
          <w:sz w:val="32"/>
          <w:szCs w:val="32"/>
        </w:rPr>
        <w:t>领导</w:t>
      </w:r>
      <w:r w:rsidR="007B486D" w:rsidRPr="00DC3A5F">
        <w:rPr>
          <w:rFonts w:ascii="Times New Roman" w:eastAsia="仿宋_GB2312" w:hAnsi="Times New Roman" w:cs="Times New Roman"/>
          <w:color w:val="000000" w:themeColor="text1"/>
          <w:spacing w:val="6"/>
          <w:sz w:val="32"/>
          <w:szCs w:val="32"/>
        </w:rPr>
        <w:t>。</w:t>
      </w:r>
    </w:p>
    <w:p w:rsidR="00AE4809" w:rsidRPr="00DC3A5F" w:rsidRDefault="007A3624"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sz w:val="32"/>
          <w:szCs w:val="32"/>
        </w:rPr>
      </w:pPr>
      <w:r w:rsidRPr="00DC3A5F">
        <w:rPr>
          <w:rFonts w:ascii="Times New Roman" w:eastAsia="黑体" w:hAnsi="Times New Roman" w:cs="Times New Roman"/>
          <w:color w:val="000000" w:themeColor="text1"/>
          <w:spacing w:val="-4"/>
          <w:sz w:val="32"/>
          <w:szCs w:val="32"/>
        </w:rPr>
        <w:t>第九</w:t>
      </w:r>
      <w:r w:rsidR="007B486D" w:rsidRPr="00DC3A5F">
        <w:rPr>
          <w:rFonts w:ascii="Times New Roman" w:eastAsia="黑体" w:hAnsi="Times New Roman" w:cs="Times New Roman"/>
          <w:color w:val="000000" w:themeColor="text1"/>
          <w:spacing w:val="-4"/>
          <w:sz w:val="32"/>
          <w:szCs w:val="32"/>
        </w:rPr>
        <w:t>条</w:t>
      </w:r>
      <w:r w:rsidR="007B486D" w:rsidRPr="00DC3A5F">
        <w:rPr>
          <w:rFonts w:ascii="Times New Roman" w:eastAsia="仿宋_GB2312" w:hAnsi="Times New Roman" w:cs="Times New Roman"/>
          <w:color w:val="000000" w:themeColor="text1"/>
          <w:spacing w:val="-4"/>
          <w:sz w:val="32"/>
          <w:szCs w:val="32"/>
        </w:rPr>
        <w:t xml:space="preserve"> </w:t>
      </w:r>
      <w:r w:rsidR="00771745" w:rsidRPr="00DC3A5F">
        <w:rPr>
          <w:rFonts w:ascii="Times New Roman" w:eastAsia="仿宋_GB2312" w:hAnsi="Times New Roman" w:cs="Times New Roman"/>
          <w:color w:val="000000" w:themeColor="text1"/>
          <w:spacing w:val="-4"/>
          <w:sz w:val="32"/>
          <w:szCs w:val="32"/>
        </w:rPr>
        <w:t>全省各级政府统计机构</w:t>
      </w:r>
      <w:r w:rsidR="007B486D" w:rsidRPr="00DC3A5F">
        <w:rPr>
          <w:rFonts w:ascii="Times New Roman" w:eastAsia="仿宋_GB2312" w:hAnsi="Times New Roman" w:cs="Times New Roman"/>
          <w:color w:val="000000" w:themeColor="text1"/>
          <w:spacing w:val="-4"/>
          <w:sz w:val="32"/>
          <w:szCs w:val="32"/>
        </w:rPr>
        <w:t>各专业单位应当建立和完善统计数据质量审核评估实施办法，</w:t>
      </w:r>
      <w:r w:rsidR="00AE4809" w:rsidRPr="00DC3A5F">
        <w:rPr>
          <w:rFonts w:ascii="Times New Roman" w:eastAsia="仿宋_GB2312" w:hAnsi="Times New Roman" w:cs="Times New Roman"/>
          <w:color w:val="000000" w:themeColor="text1"/>
          <w:spacing w:val="-4"/>
          <w:sz w:val="32"/>
          <w:szCs w:val="32"/>
        </w:rPr>
        <w:t>进一步规范</w:t>
      </w:r>
      <w:r w:rsidR="007B486D" w:rsidRPr="00DC3A5F">
        <w:rPr>
          <w:rFonts w:ascii="Times New Roman" w:eastAsia="仿宋_GB2312" w:hAnsi="Times New Roman" w:cs="Times New Roman"/>
          <w:color w:val="000000" w:themeColor="text1"/>
          <w:spacing w:val="-4"/>
          <w:sz w:val="32"/>
          <w:szCs w:val="32"/>
        </w:rPr>
        <w:t>审核</w:t>
      </w:r>
      <w:r w:rsidR="00AE4809" w:rsidRPr="00DC3A5F">
        <w:rPr>
          <w:rFonts w:ascii="Times New Roman" w:eastAsia="仿宋_GB2312" w:hAnsi="Times New Roman" w:cs="Times New Roman"/>
          <w:color w:val="000000" w:themeColor="text1"/>
          <w:spacing w:val="-4"/>
          <w:sz w:val="32"/>
          <w:szCs w:val="32"/>
        </w:rPr>
        <w:t>评估流程，改进</w:t>
      </w:r>
      <w:r w:rsidR="007B486D" w:rsidRPr="00DC3A5F">
        <w:rPr>
          <w:rFonts w:ascii="Times New Roman" w:eastAsia="仿宋_GB2312" w:hAnsi="Times New Roman" w:cs="Times New Roman"/>
          <w:color w:val="000000" w:themeColor="text1"/>
          <w:spacing w:val="-4"/>
          <w:sz w:val="32"/>
          <w:szCs w:val="32"/>
        </w:rPr>
        <w:t>审核</w:t>
      </w:r>
      <w:r w:rsidR="00AE4809" w:rsidRPr="00DC3A5F">
        <w:rPr>
          <w:rFonts w:ascii="Times New Roman" w:eastAsia="仿宋_GB2312" w:hAnsi="Times New Roman" w:cs="Times New Roman"/>
          <w:color w:val="000000" w:themeColor="text1"/>
          <w:spacing w:val="-4"/>
          <w:sz w:val="32"/>
          <w:szCs w:val="32"/>
        </w:rPr>
        <w:t>评估方式，确保统计数据</w:t>
      </w:r>
      <w:r w:rsidR="007B486D" w:rsidRPr="00DC3A5F">
        <w:rPr>
          <w:rFonts w:ascii="Times New Roman" w:eastAsia="仿宋_GB2312" w:hAnsi="Times New Roman" w:cs="Times New Roman"/>
          <w:color w:val="000000" w:themeColor="text1"/>
          <w:spacing w:val="-4"/>
          <w:sz w:val="32"/>
          <w:szCs w:val="32"/>
        </w:rPr>
        <w:t>审核</w:t>
      </w:r>
      <w:r w:rsidR="00AE4809" w:rsidRPr="00DC3A5F">
        <w:rPr>
          <w:rFonts w:ascii="Times New Roman" w:eastAsia="仿宋_GB2312" w:hAnsi="Times New Roman" w:cs="Times New Roman"/>
          <w:color w:val="000000" w:themeColor="text1"/>
          <w:spacing w:val="-4"/>
          <w:sz w:val="32"/>
          <w:szCs w:val="32"/>
        </w:rPr>
        <w:t>评估结果符合客观实际。</w:t>
      </w:r>
    </w:p>
    <w:p w:rsidR="00AE4809" w:rsidRPr="00DC3A5F" w:rsidRDefault="007A3624"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sz w:val="32"/>
          <w:szCs w:val="32"/>
        </w:rPr>
      </w:pPr>
      <w:r w:rsidRPr="00DC3A5F">
        <w:rPr>
          <w:rFonts w:ascii="Times New Roman" w:eastAsia="黑体" w:hAnsi="Times New Roman" w:cs="Times New Roman"/>
          <w:color w:val="000000" w:themeColor="text1"/>
          <w:spacing w:val="-4"/>
          <w:sz w:val="32"/>
          <w:szCs w:val="32"/>
        </w:rPr>
        <w:t>第十</w:t>
      </w:r>
      <w:r w:rsidR="00AE4809" w:rsidRPr="00DC3A5F">
        <w:rPr>
          <w:rFonts w:ascii="Times New Roman" w:eastAsia="黑体" w:hAnsi="Times New Roman" w:cs="Times New Roman"/>
          <w:color w:val="000000" w:themeColor="text1"/>
          <w:spacing w:val="-4"/>
          <w:sz w:val="32"/>
          <w:szCs w:val="32"/>
        </w:rPr>
        <w:t>条</w:t>
      </w:r>
      <w:r w:rsidR="00045CB2" w:rsidRPr="00DC3A5F">
        <w:rPr>
          <w:rFonts w:ascii="Times New Roman" w:eastAsia="黑体" w:hAnsi="Times New Roman" w:cs="Times New Roman"/>
          <w:color w:val="000000" w:themeColor="text1"/>
          <w:spacing w:val="-4"/>
          <w:sz w:val="32"/>
          <w:szCs w:val="32"/>
        </w:rPr>
        <w:t xml:space="preserve"> </w:t>
      </w:r>
      <w:r w:rsidR="00771745" w:rsidRPr="00DC3A5F">
        <w:rPr>
          <w:rFonts w:ascii="Times New Roman" w:eastAsia="仿宋" w:hAnsi="Times New Roman" w:cs="Times New Roman"/>
          <w:color w:val="000000" w:themeColor="text1"/>
          <w:spacing w:val="-4"/>
          <w:sz w:val="32"/>
          <w:szCs w:val="32"/>
        </w:rPr>
        <w:t>全省各级政府统计机构</w:t>
      </w:r>
      <w:r w:rsidR="002423AC" w:rsidRPr="00DC3A5F">
        <w:rPr>
          <w:rFonts w:ascii="Times New Roman" w:eastAsia="仿宋" w:hAnsi="Times New Roman" w:cs="Times New Roman"/>
          <w:color w:val="000000" w:themeColor="text1"/>
          <w:spacing w:val="-4"/>
          <w:sz w:val="32"/>
          <w:szCs w:val="32"/>
        </w:rPr>
        <w:t>各</w:t>
      </w:r>
      <w:r w:rsidR="002423AC" w:rsidRPr="00DC3A5F">
        <w:rPr>
          <w:rFonts w:ascii="Times New Roman" w:eastAsia="仿宋_GB2312" w:hAnsi="Times New Roman" w:cs="Times New Roman"/>
          <w:color w:val="000000" w:themeColor="text1"/>
          <w:spacing w:val="-4"/>
          <w:sz w:val="32"/>
          <w:szCs w:val="32"/>
        </w:rPr>
        <w:t>专业单位在审核评估统计数据</w:t>
      </w:r>
      <w:r w:rsidR="00A95F37" w:rsidRPr="00DC3A5F">
        <w:rPr>
          <w:rFonts w:ascii="Times New Roman" w:eastAsia="仿宋_GB2312" w:hAnsi="Times New Roman" w:cs="Times New Roman"/>
          <w:color w:val="000000" w:themeColor="text1"/>
          <w:spacing w:val="-4"/>
          <w:sz w:val="32"/>
          <w:szCs w:val="32"/>
        </w:rPr>
        <w:t>质量</w:t>
      </w:r>
      <w:r w:rsidR="002423AC" w:rsidRPr="00DC3A5F">
        <w:rPr>
          <w:rFonts w:ascii="Times New Roman" w:eastAsia="仿宋_GB2312" w:hAnsi="Times New Roman" w:cs="Times New Roman"/>
          <w:color w:val="000000" w:themeColor="text1"/>
          <w:spacing w:val="-4"/>
          <w:sz w:val="32"/>
          <w:szCs w:val="32"/>
        </w:rPr>
        <w:t>过程中，应当坚持</w:t>
      </w:r>
      <w:r w:rsidR="00AE4809" w:rsidRPr="00DC3A5F">
        <w:rPr>
          <w:rFonts w:ascii="Times New Roman" w:eastAsia="仿宋_GB2312" w:hAnsi="Times New Roman" w:cs="Times New Roman"/>
          <w:color w:val="000000" w:themeColor="text1"/>
          <w:spacing w:val="-4"/>
          <w:sz w:val="32"/>
          <w:szCs w:val="32"/>
        </w:rPr>
        <w:t>统计调查对象</w:t>
      </w:r>
      <w:r w:rsidR="00E81712" w:rsidRPr="00DC3A5F">
        <w:rPr>
          <w:rFonts w:ascii="Times New Roman" w:eastAsia="仿宋_GB2312" w:hAnsi="Times New Roman" w:cs="Times New Roman"/>
          <w:color w:val="000000" w:themeColor="text1"/>
          <w:spacing w:val="-4"/>
          <w:sz w:val="32"/>
          <w:szCs w:val="32"/>
        </w:rPr>
        <w:t>依法独立报数，不得擅自修</w:t>
      </w:r>
      <w:r w:rsidR="00E81712" w:rsidRPr="00DC3A5F">
        <w:rPr>
          <w:rFonts w:ascii="Times New Roman" w:eastAsia="仿宋_GB2312" w:hAnsi="Times New Roman" w:cs="Times New Roman"/>
          <w:color w:val="000000" w:themeColor="text1"/>
          <w:spacing w:val="-4"/>
          <w:sz w:val="32"/>
          <w:szCs w:val="32"/>
        </w:rPr>
        <w:lastRenderedPageBreak/>
        <w:t>改统计调查对象上报的数据，</w:t>
      </w:r>
      <w:r w:rsidR="00AE4809" w:rsidRPr="00DC3A5F">
        <w:rPr>
          <w:rFonts w:ascii="Times New Roman" w:eastAsia="仿宋_GB2312" w:hAnsi="Times New Roman" w:cs="Times New Roman"/>
          <w:color w:val="000000" w:themeColor="text1"/>
          <w:spacing w:val="-4"/>
          <w:sz w:val="32"/>
          <w:szCs w:val="32"/>
        </w:rPr>
        <w:t>不得</w:t>
      </w:r>
      <w:r w:rsidR="00E81712" w:rsidRPr="00DC3A5F">
        <w:rPr>
          <w:rFonts w:ascii="Times New Roman" w:eastAsia="仿宋_GB2312" w:hAnsi="Times New Roman" w:cs="Times New Roman"/>
          <w:color w:val="000000" w:themeColor="text1"/>
          <w:spacing w:val="-4"/>
          <w:sz w:val="32"/>
          <w:szCs w:val="32"/>
        </w:rPr>
        <w:t>以任何方式要求</w:t>
      </w:r>
      <w:r w:rsidR="00AE4809" w:rsidRPr="00DC3A5F">
        <w:rPr>
          <w:rFonts w:ascii="Times New Roman" w:eastAsia="仿宋_GB2312" w:hAnsi="Times New Roman" w:cs="Times New Roman"/>
          <w:color w:val="000000" w:themeColor="text1"/>
          <w:spacing w:val="-4"/>
          <w:sz w:val="32"/>
          <w:szCs w:val="32"/>
        </w:rPr>
        <w:t>统计调查对象提供</w:t>
      </w:r>
      <w:r w:rsidR="00E81712" w:rsidRPr="00DC3A5F">
        <w:rPr>
          <w:rFonts w:ascii="Times New Roman" w:eastAsia="仿宋_GB2312" w:hAnsi="Times New Roman" w:cs="Times New Roman"/>
          <w:color w:val="000000" w:themeColor="text1"/>
          <w:spacing w:val="-4"/>
          <w:sz w:val="32"/>
          <w:szCs w:val="32"/>
        </w:rPr>
        <w:t>不真实的</w:t>
      </w:r>
      <w:r w:rsidR="00AE4809" w:rsidRPr="00DC3A5F">
        <w:rPr>
          <w:rFonts w:ascii="Times New Roman" w:eastAsia="仿宋_GB2312" w:hAnsi="Times New Roman" w:cs="Times New Roman"/>
          <w:color w:val="000000" w:themeColor="text1"/>
          <w:spacing w:val="-4"/>
          <w:sz w:val="32"/>
          <w:szCs w:val="32"/>
        </w:rPr>
        <w:t>统计资料，不得统计造假、弄虚作假。</w:t>
      </w:r>
    </w:p>
    <w:p w:rsidR="00083921" w:rsidRPr="00DC3A5F" w:rsidRDefault="009C5915"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sz w:val="32"/>
          <w:szCs w:val="32"/>
        </w:rPr>
      </w:pPr>
      <w:r w:rsidRPr="00DC3A5F">
        <w:rPr>
          <w:rFonts w:ascii="Times New Roman" w:eastAsia="黑体" w:hAnsi="Times New Roman" w:cs="Times New Roman"/>
          <w:color w:val="000000" w:themeColor="text1"/>
          <w:spacing w:val="-4"/>
          <w:sz w:val="32"/>
          <w:szCs w:val="32"/>
        </w:rPr>
        <w:t>第十一</w:t>
      </w:r>
      <w:r w:rsidR="00083921" w:rsidRPr="00DC3A5F">
        <w:rPr>
          <w:rFonts w:ascii="Times New Roman" w:eastAsia="黑体" w:hAnsi="Times New Roman" w:cs="Times New Roman"/>
          <w:color w:val="000000" w:themeColor="text1"/>
          <w:spacing w:val="-4"/>
          <w:sz w:val="32"/>
          <w:szCs w:val="32"/>
        </w:rPr>
        <w:t>条</w:t>
      </w:r>
      <w:r w:rsidR="00083921" w:rsidRPr="00DC3A5F">
        <w:rPr>
          <w:rFonts w:ascii="Times New Roman" w:eastAsia="仿宋_GB2312" w:hAnsi="Times New Roman" w:cs="Times New Roman"/>
          <w:color w:val="000000" w:themeColor="text1"/>
          <w:spacing w:val="-4"/>
          <w:sz w:val="32"/>
          <w:szCs w:val="32"/>
        </w:rPr>
        <w:t xml:space="preserve">  </w:t>
      </w:r>
      <w:r w:rsidR="00083921" w:rsidRPr="00DC3A5F">
        <w:rPr>
          <w:rFonts w:ascii="Times New Roman" w:eastAsia="仿宋_GB2312" w:hAnsi="Times New Roman" w:cs="Times New Roman"/>
          <w:color w:val="000000" w:themeColor="text1"/>
          <w:spacing w:val="-4"/>
          <w:sz w:val="32"/>
          <w:szCs w:val="32"/>
        </w:rPr>
        <w:t>对主要经济指标数据质量</w:t>
      </w:r>
      <w:r w:rsidRPr="00DC3A5F">
        <w:rPr>
          <w:rFonts w:ascii="Times New Roman" w:eastAsia="仿宋_GB2312" w:hAnsi="Times New Roman" w:cs="Times New Roman"/>
          <w:color w:val="000000" w:themeColor="text1"/>
          <w:spacing w:val="-4"/>
          <w:sz w:val="32"/>
          <w:szCs w:val="32"/>
        </w:rPr>
        <w:t>的评估结果</w:t>
      </w:r>
      <w:r w:rsidR="00083921" w:rsidRPr="00DC3A5F">
        <w:rPr>
          <w:rFonts w:ascii="Times New Roman" w:eastAsia="仿宋_GB2312" w:hAnsi="Times New Roman" w:cs="Times New Roman"/>
          <w:color w:val="000000" w:themeColor="text1"/>
          <w:spacing w:val="-4"/>
          <w:sz w:val="32"/>
          <w:szCs w:val="32"/>
        </w:rPr>
        <w:t>，</w:t>
      </w:r>
      <w:r w:rsidRPr="00DC3A5F">
        <w:rPr>
          <w:rFonts w:ascii="Times New Roman" w:eastAsia="仿宋_GB2312" w:hAnsi="Times New Roman" w:cs="Times New Roman"/>
          <w:color w:val="000000" w:themeColor="text1"/>
          <w:spacing w:val="-4"/>
          <w:sz w:val="32"/>
          <w:szCs w:val="32"/>
        </w:rPr>
        <w:t>需</w:t>
      </w:r>
      <w:r w:rsidR="00E6073B" w:rsidRPr="00DC3A5F">
        <w:rPr>
          <w:rFonts w:ascii="Times New Roman" w:eastAsia="仿宋_GB2312" w:hAnsi="Times New Roman" w:cs="Times New Roman"/>
          <w:color w:val="000000" w:themeColor="text1"/>
          <w:spacing w:val="-4"/>
          <w:sz w:val="32"/>
          <w:szCs w:val="32"/>
        </w:rPr>
        <w:t>报局党组会议集体研究认定</w:t>
      </w:r>
      <w:r w:rsidR="00083921" w:rsidRPr="00DC3A5F">
        <w:rPr>
          <w:rFonts w:ascii="Times New Roman" w:eastAsia="仿宋_GB2312" w:hAnsi="Times New Roman" w:cs="Times New Roman"/>
          <w:color w:val="000000" w:themeColor="text1"/>
          <w:spacing w:val="-4"/>
          <w:sz w:val="32"/>
          <w:szCs w:val="32"/>
        </w:rPr>
        <w:t>。</w:t>
      </w:r>
    </w:p>
    <w:p w:rsidR="007A3624" w:rsidRPr="00DC3A5F" w:rsidRDefault="009C5915"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sz w:val="32"/>
          <w:szCs w:val="32"/>
        </w:rPr>
      </w:pPr>
      <w:r w:rsidRPr="00DC3A5F">
        <w:rPr>
          <w:rFonts w:ascii="Times New Roman" w:eastAsia="黑体" w:hAnsi="Times New Roman" w:cs="Times New Roman"/>
          <w:color w:val="000000" w:themeColor="text1"/>
          <w:spacing w:val="-4"/>
          <w:sz w:val="32"/>
          <w:szCs w:val="32"/>
        </w:rPr>
        <w:t>第十二</w:t>
      </w:r>
      <w:r w:rsidR="00AE4809" w:rsidRPr="00DC3A5F">
        <w:rPr>
          <w:rFonts w:ascii="Times New Roman" w:eastAsia="黑体" w:hAnsi="Times New Roman" w:cs="Times New Roman"/>
          <w:color w:val="000000" w:themeColor="text1"/>
          <w:spacing w:val="-4"/>
          <w:sz w:val="32"/>
          <w:szCs w:val="32"/>
        </w:rPr>
        <w:t>条</w:t>
      </w:r>
      <w:r w:rsidR="00045CB2" w:rsidRPr="00DC3A5F">
        <w:rPr>
          <w:rFonts w:ascii="Times New Roman" w:eastAsia="黑体" w:hAnsi="Times New Roman" w:cs="Times New Roman"/>
          <w:color w:val="000000" w:themeColor="text1"/>
          <w:spacing w:val="-4"/>
          <w:sz w:val="32"/>
          <w:szCs w:val="32"/>
        </w:rPr>
        <w:t xml:space="preserve"> </w:t>
      </w:r>
      <w:r w:rsidR="00AE4809" w:rsidRPr="00DC3A5F">
        <w:rPr>
          <w:rFonts w:ascii="Times New Roman" w:eastAsia="仿宋_GB2312" w:hAnsi="Times New Roman" w:cs="Times New Roman"/>
          <w:color w:val="000000" w:themeColor="text1"/>
          <w:spacing w:val="-4"/>
          <w:sz w:val="32"/>
          <w:szCs w:val="32"/>
        </w:rPr>
        <w:t>开展统计数据质量</w:t>
      </w:r>
      <w:r w:rsidR="00083921" w:rsidRPr="00DC3A5F">
        <w:rPr>
          <w:rFonts w:ascii="Times New Roman" w:eastAsia="仿宋_GB2312" w:hAnsi="Times New Roman" w:cs="Times New Roman"/>
          <w:color w:val="000000" w:themeColor="text1"/>
          <w:spacing w:val="-4"/>
          <w:sz w:val="32"/>
          <w:szCs w:val="32"/>
        </w:rPr>
        <w:t>审核</w:t>
      </w:r>
      <w:r w:rsidR="00AE4809" w:rsidRPr="00DC3A5F">
        <w:rPr>
          <w:rFonts w:ascii="Times New Roman" w:eastAsia="仿宋_GB2312" w:hAnsi="Times New Roman" w:cs="Times New Roman"/>
          <w:color w:val="000000" w:themeColor="text1"/>
          <w:spacing w:val="-4"/>
          <w:sz w:val="32"/>
          <w:szCs w:val="32"/>
        </w:rPr>
        <w:t>评估</w:t>
      </w:r>
      <w:r w:rsidR="00A055FF" w:rsidRPr="00DC3A5F">
        <w:rPr>
          <w:rFonts w:ascii="Times New Roman" w:eastAsia="仿宋_GB2312" w:hAnsi="Times New Roman" w:cs="Times New Roman"/>
          <w:color w:val="000000" w:themeColor="text1"/>
          <w:spacing w:val="-4"/>
          <w:sz w:val="32"/>
          <w:szCs w:val="32"/>
        </w:rPr>
        <w:t>应当遵循客观</w:t>
      </w:r>
      <w:r w:rsidR="00AE4809" w:rsidRPr="00DC3A5F">
        <w:rPr>
          <w:rFonts w:ascii="Times New Roman" w:eastAsia="仿宋_GB2312" w:hAnsi="Times New Roman" w:cs="Times New Roman"/>
          <w:color w:val="000000" w:themeColor="text1"/>
          <w:spacing w:val="-4"/>
          <w:sz w:val="32"/>
          <w:szCs w:val="32"/>
        </w:rPr>
        <w:t>依据：</w:t>
      </w:r>
    </w:p>
    <w:p w:rsidR="00BA4F82" w:rsidRPr="00DC3A5F" w:rsidRDefault="007A3624" w:rsidP="00BA4F82">
      <w:pPr>
        <w:pStyle w:val="a5"/>
        <w:numPr>
          <w:ilvl w:val="0"/>
          <w:numId w:val="2"/>
        </w:numPr>
        <w:adjustRightInd w:val="0"/>
        <w:snapToGrid w:val="0"/>
        <w:spacing w:line="360" w:lineRule="auto"/>
        <w:ind w:firstLineChars="0"/>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基础数据、历史数据；</w:t>
      </w:r>
    </w:p>
    <w:p w:rsidR="00BA4F82" w:rsidRPr="00DC3A5F" w:rsidRDefault="00AE4809" w:rsidP="00BA4F82">
      <w:pPr>
        <w:pStyle w:val="a5"/>
        <w:numPr>
          <w:ilvl w:val="0"/>
          <w:numId w:val="2"/>
        </w:numPr>
        <w:adjustRightInd w:val="0"/>
        <w:snapToGrid w:val="0"/>
        <w:spacing w:line="360" w:lineRule="auto"/>
        <w:ind w:firstLineChars="0"/>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相关行政记录和部门统计数据；</w:t>
      </w:r>
    </w:p>
    <w:p w:rsidR="00BA4F82" w:rsidRPr="00DC3A5F" w:rsidRDefault="007A3624" w:rsidP="00BA4F82">
      <w:pPr>
        <w:pStyle w:val="a5"/>
        <w:numPr>
          <w:ilvl w:val="0"/>
          <w:numId w:val="2"/>
        </w:numPr>
        <w:adjustRightInd w:val="0"/>
        <w:snapToGrid w:val="0"/>
        <w:spacing w:line="360" w:lineRule="auto"/>
        <w:ind w:firstLineChars="0"/>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调度调研情</w:t>
      </w:r>
      <w:r w:rsidR="00AE4809" w:rsidRPr="00DC3A5F">
        <w:rPr>
          <w:rFonts w:ascii="Times New Roman" w:eastAsia="仿宋_GB2312" w:hAnsi="Times New Roman" w:cs="Times New Roman"/>
          <w:color w:val="000000" w:themeColor="text1"/>
          <w:spacing w:val="-4"/>
          <w:sz w:val="32"/>
          <w:szCs w:val="32"/>
        </w:rPr>
        <w:t>况；</w:t>
      </w:r>
    </w:p>
    <w:p w:rsidR="00BA4F82" w:rsidRPr="00DC3A5F" w:rsidRDefault="00AE4809" w:rsidP="00BA4F82">
      <w:pPr>
        <w:pStyle w:val="a5"/>
        <w:numPr>
          <w:ilvl w:val="0"/>
          <w:numId w:val="2"/>
        </w:numPr>
        <w:adjustRightInd w:val="0"/>
        <w:snapToGrid w:val="0"/>
        <w:spacing w:line="360" w:lineRule="auto"/>
        <w:ind w:firstLineChars="0"/>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抽查检查情况</w:t>
      </w:r>
      <w:r w:rsidR="007A3624" w:rsidRPr="00DC3A5F">
        <w:rPr>
          <w:rFonts w:ascii="Times New Roman" w:eastAsia="仿宋_GB2312" w:hAnsi="Times New Roman" w:cs="Times New Roman"/>
          <w:color w:val="000000" w:themeColor="text1"/>
          <w:spacing w:val="-4"/>
          <w:kern w:val="0"/>
          <w:sz w:val="32"/>
          <w:szCs w:val="32"/>
        </w:rPr>
        <w:t>；</w:t>
      </w:r>
    </w:p>
    <w:p w:rsidR="00BA4F82" w:rsidRPr="00DC3A5F" w:rsidRDefault="009A3A76" w:rsidP="00BA4F82">
      <w:pPr>
        <w:pStyle w:val="a5"/>
        <w:numPr>
          <w:ilvl w:val="0"/>
          <w:numId w:val="2"/>
        </w:numPr>
        <w:adjustRightInd w:val="0"/>
        <w:snapToGrid w:val="0"/>
        <w:spacing w:line="360" w:lineRule="auto"/>
        <w:ind w:firstLineChars="0"/>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kern w:val="0"/>
          <w:sz w:val="32"/>
          <w:szCs w:val="32"/>
        </w:rPr>
        <w:t>宏观经济运行质量及趋势</w:t>
      </w:r>
      <w:r w:rsidR="007A3624" w:rsidRPr="00DC3A5F">
        <w:rPr>
          <w:rFonts w:ascii="Times New Roman" w:eastAsia="仿宋_GB2312" w:hAnsi="Times New Roman" w:cs="Times New Roman"/>
          <w:color w:val="000000" w:themeColor="text1"/>
          <w:spacing w:val="-4"/>
          <w:kern w:val="0"/>
          <w:sz w:val="32"/>
          <w:szCs w:val="32"/>
        </w:rPr>
        <w:t>；</w:t>
      </w:r>
    </w:p>
    <w:p w:rsidR="00BA4F82" w:rsidRPr="00DC3A5F" w:rsidRDefault="009A3A76" w:rsidP="00BA4F82">
      <w:pPr>
        <w:pStyle w:val="a5"/>
        <w:numPr>
          <w:ilvl w:val="0"/>
          <w:numId w:val="2"/>
        </w:numPr>
        <w:adjustRightInd w:val="0"/>
        <w:snapToGrid w:val="0"/>
        <w:spacing w:line="360" w:lineRule="auto"/>
        <w:ind w:firstLineChars="0"/>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kern w:val="0"/>
          <w:sz w:val="32"/>
          <w:szCs w:val="32"/>
        </w:rPr>
        <w:t>其它。</w:t>
      </w:r>
    </w:p>
    <w:p w:rsidR="00AE4809" w:rsidRPr="00DC3A5F" w:rsidRDefault="009C5915"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sz w:val="32"/>
          <w:szCs w:val="32"/>
        </w:rPr>
      </w:pPr>
      <w:r w:rsidRPr="00DC3A5F">
        <w:rPr>
          <w:rFonts w:ascii="Times New Roman" w:eastAsia="黑体" w:hAnsi="Times New Roman" w:cs="Times New Roman"/>
          <w:color w:val="000000" w:themeColor="text1"/>
          <w:spacing w:val="-4"/>
          <w:sz w:val="32"/>
          <w:szCs w:val="32"/>
        </w:rPr>
        <w:t>第十三</w:t>
      </w:r>
      <w:r w:rsidR="00AE4809" w:rsidRPr="00DC3A5F">
        <w:rPr>
          <w:rFonts w:ascii="Times New Roman" w:eastAsia="黑体" w:hAnsi="Times New Roman" w:cs="Times New Roman"/>
          <w:color w:val="000000" w:themeColor="text1"/>
          <w:spacing w:val="-4"/>
          <w:sz w:val="32"/>
          <w:szCs w:val="32"/>
        </w:rPr>
        <w:t>条</w:t>
      </w:r>
      <w:r w:rsidR="00E308A6" w:rsidRPr="00DC3A5F">
        <w:rPr>
          <w:rFonts w:ascii="Times New Roman" w:eastAsia="黑体" w:hAnsi="Times New Roman" w:cs="Times New Roman"/>
          <w:color w:val="000000" w:themeColor="text1"/>
          <w:spacing w:val="-4"/>
          <w:sz w:val="32"/>
          <w:szCs w:val="32"/>
        </w:rPr>
        <w:t xml:space="preserve"> </w:t>
      </w:r>
      <w:r w:rsidR="00E308A6" w:rsidRPr="00DC3A5F">
        <w:rPr>
          <w:rFonts w:ascii="Times New Roman" w:eastAsia="仿宋_GB2312" w:hAnsi="Times New Roman" w:cs="Times New Roman"/>
          <w:color w:val="000000" w:themeColor="text1"/>
          <w:spacing w:val="-4"/>
          <w:sz w:val="32"/>
          <w:szCs w:val="32"/>
        </w:rPr>
        <w:t>统计数据质量审核评估应当坚持</w:t>
      </w:r>
      <w:r w:rsidR="00AE4809" w:rsidRPr="00DC3A5F">
        <w:rPr>
          <w:rFonts w:ascii="Times New Roman" w:eastAsia="仿宋_GB2312" w:hAnsi="Times New Roman" w:cs="Times New Roman"/>
          <w:color w:val="000000" w:themeColor="text1"/>
          <w:spacing w:val="-4"/>
          <w:sz w:val="32"/>
          <w:szCs w:val="32"/>
        </w:rPr>
        <w:t>“</w:t>
      </w:r>
      <w:r w:rsidR="00AE4809" w:rsidRPr="00DC3A5F">
        <w:rPr>
          <w:rFonts w:ascii="Times New Roman" w:eastAsia="仿宋_GB2312" w:hAnsi="Times New Roman" w:cs="Times New Roman"/>
          <w:color w:val="000000" w:themeColor="text1"/>
          <w:spacing w:val="-4"/>
          <w:sz w:val="32"/>
          <w:szCs w:val="32"/>
        </w:rPr>
        <w:t>标准公开、程序公开、结果公开</w:t>
      </w:r>
      <w:r w:rsidR="00AE4809" w:rsidRPr="00DC3A5F">
        <w:rPr>
          <w:rFonts w:ascii="Times New Roman" w:eastAsia="仿宋_GB2312" w:hAnsi="Times New Roman" w:cs="Times New Roman"/>
          <w:color w:val="000000" w:themeColor="text1"/>
          <w:spacing w:val="-4"/>
          <w:sz w:val="32"/>
          <w:szCs w:val="32"/>
        </w:rPr>
        <w:t>”</w:t>
      </w:r>
      <w:r w:rsidR="00AE4809" w:rsidRPr="00DC3A5F">
        <w:rPr>
          <w:rFonts w:ascii="Times New Roman" w:eastAsia="仿宋_GB2312" w:hAnsi="Times New Roman" w:cs="Times New Roman"/>
          <w:color w:val="000000" w:themeColor="text1"/>
          <w:spacing w:val="-4"/>
          <w:sz w:val="32"/>
          <w:szCs w:val="32"/>
        </w:rPr>
        <w:t>的原则，</w:t>
      </w:r>
      <w:r w:rsidR="00521E56" w:rsidRPr="00DC3A5F">
        <w:rPr>
          <w:rFonts w:ascii="Times New Roman" w:eastAsia="仿宋_GB2312" w:hAnsi="Times New Roman" w:cs="Times New Roman"/>
          <w:color w:val="000000" w:themeColor="text1"/>
          <w:spacing w:val="-4"/>
          <w:sz w:val="32"/>
          <w:szCs w:val="32"/>
        </w:rPr>
        <w:t>确保数据</w:t>
      </w:r>
      <w:r w:rsidR="00A95F37" w:rsidRPr="00DC3A5F">
        <w:rPr>
          <w:rFonts w:ascii="Times New Roman" w:eastAsia="仿宋_GB2312" w:hAnsi="Times New Roman" w:cs="Times New Roman"/>
          <w:color w:val="000000" w:themeColor="text1"/>
          <w:spacing w:val="-4"/>
          <w:sz w:val="32"/>
          <w:szCs w:val="32"/>
        </w:rPr>
        <w:t>审核</w:t>
      </w:r>
      <w:r w:rsidR="00521E56" w:rsidRPr="00DC3A5F">
        <w:rPr>
          <w:rFonts w:ascii="Times New Roman" w:eastAsia="仿宋_GB2312" w:hAnsi="Times New Roman" w:cs="Times New Roman"/>
          <w:color w:val="000000" w:themeColor="text1"/>
          <w:spacing w:val="-4"/>
          <w:sz w:val="32"/>
          <w:szCs w:val="32"/>
        </w:rPr>
        <w:t>评估工作的客观性、合理性、公平性。</w:t>
      </w:r>
      <w:r w:rsidR="00AE4809" w:rsidRPr="00DC3A5F">
        <w:rPr>
          <w:rFonts w:ascii="Times New Roman" w:eastAsia="仿宋_GB2312" w:hAnsi="Times New Roman" w:cs="Times New Roman"/>
          <w:color w:val="000000" w:themeColor="text1"/>
          <w:spacing w:val="-4"/>
          <w:sz w:val="32"/>
          <w:szCs w:val="32"/>
        </w:rPr>
        <w:t>任何单位和个人不得利用统计数据</w:t>
      </w:r>
      <w:r w:rsidR="00CA7F38" w:rsidRPr="00DC3A5F">
        <w:rPr>
          <w:rFonts w:ascii="Times New Roman" w:eastAsia="仿宋_GB2312" w:hAnsi="Times New Roman" w:cs="Times New Roman"/>
          <w:color w:val="000000" w:themeColor="text1"/>
          <w:spacing w:val="-4"/>
          <w:sz w:val="32"/>
          <w:szCs w:val="32"/>
        </w:rPr>
        <w:t>质量</w:t>
      </w:r>
      <w:r w:rsidR="00E308A6" w:rsidRPr="00DC3A5F">
        <w:rPr>
          <w:rFonts w:ascii="Times New Roman" w:eastAsia="仿宋_GB2312" w:hAnsi="Times New Roman" w:cs="Times New Roman"/>
          <w:color w:val="000000" w:themeColor="text1"/>
          <w:spacing w:val="-4"/>
          <w:sz w:val="32"/>
          <w:szCs w:val="32"/>
        </w:rPr>
        <w:t>审核</w:t>
      </w:r>
      <w:r w:rsidR="00AE4809" w:rsidRPr="00DC3A5F">
        <w:rPr>
          <w:rFonts w:ascii="Times New Roman" w:eastAsia="仿宋_GB2312" w:hAnsi="Times New Roman" w:cs="Times New Roman"/>
          <w:color w:val="000000" w:themeColor="text1"/>
          <w:spacing w:val="-4"/>
          <w:sz w:val="32"/>
          <w:szCs w:val="32"/>
        </w:rPr>
        <w:t>评估工作以数谋私，不得以任何方式提前</w:t>
      </w:r>
      <w:r w:rsidR="00E308A6" w:rsidRPr="00DC3A5F">
        <w:rPr>
          <w:rFonts w:ascii="Times New Roman" w:eastAsia="仿宋_GB2312" w:hAnsi="Times New Roman" w:cs="Times New Roman"/>
          <w:color w:val="000000" w:themeColor="text1"/>
          <w:spacing w:val="-4"/>
          <w:sz w:val="32"/>
          <w:szCs w:val="32"/>
        </w:rPr>
        <w:t>对外提供和</w:t>
      </w:r>
      <w:r w:rsidR="00AE4809" w:rsidRPr="00DC3A5F">
        <w:rPr>
          <w:rFonts w:ascii="Times New Roman" w:eastAsia="仿宋_GB2312" w:hAnsi="Times New Roman" w:cs="Times New Roman"/>
          <w:color w:val="000000" w:themeColor="text1"/>
          <w:spacing w:val="-4"/>
          <w:sz w:val="32"/>
          <w:szCs w:val="32"/>
        </w:rPr>
        <w:t>泄露统计数据</w:t>
      </w:r>
      <w:r w:rsidR="00E308A6" w:rsidRPr="00DC3A5F">
        <w:rPr>
          <w:rFonts w:ascii="Times New Roman" w:eastAsia="仿宋_GB2312" w:hAnsi="Times New Roman" w:cs="Times New Roman"/>
          <w:color w:val="000000" w:themeColor="text1"/>
          <w:spacing w:val="-4"/>
          <w:sz w:val="32"/>
          <w:szCs w:val="32"/>
        </w:rPr>
        <w:t>审核评估结果，不得将统计数据质量审核评估结果用作统计以外的目的。</w:t>
      </w:r>
    </w:p>
    <w:p w:rsidR="00304BDB" w:rsidRPr="00DC3A5F" w:rsidRDefault="009C5915"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sz w:val="32"/>
          <w:szCs w:val="32"/>
        </w:rPr>
      </w:pPr>
      <w:r w:rsidRPr="00DC3A5F">
        <w:rPr>
          <w:rFonts w:ascii="Times New Roman" w:eastAsia="黑体" w:hAnsi="Times New Roman" w:cs="Times New Roman"/>
          <w:color w:val="000000" w:themeColor="text1"/>
          <w:spacing w:val="-4"/>
          <w:sz w:val="32"/>
          <w:szCs w:val="32"/>
        </w:rPr>
        <w:t>第十四</w:t>
      </w:r>
      <w:r w:rsidR="00AE4809" w:rsidRPr="00DC3A5F">
        <w:rPr>
          <w:rFonts w:ascii="Times New Roman" w:eastAsia="黑体" w:hAnsi="Times New Roman" w:cs="Times New Roman"/>
          <w:color w:val="000000" w:themeColor="text1"/>
          <w:spacing w:val="-4"/>
          <w:sz w:val="32"/>
          <w:szCs w:val="32"/>
        </w:rPr>
        <w:t>条</w:t>
      </w:r>
      <w:r w:rsidR="00045CB2" w:rsidRPr="00DC3A5F">
        <w:rPr>
          <w:rFonts w:ascii="Times New Roman" w:eastAsia="黑体" w:hAnsi="Times New Roman" w:cs="Times New Roman"/>
          <w:color w:val="000000" w:themeColor="text1"/>
          <w:spacing w:val="-4"/>
          <w:sz w:val="32"/>
          <w:szCs w:val="32"/>
        </w:rPr>
        <w:t xml:space="preserve"> </w:t>
      </w:r>
      <w:r w:rsidR="00AE4809" w:rsidRPr="00DC3A5F">
        <w:rPr>
          <w:rFonts w:ascii="Times New Roman" w:eastAsia="仿宋_GB2312" w:hAnsi="Times New Roman" w:cs="Times New Roman"/>
          <w:color w:val="000000" w:themeColor="text1"/>
          <w:spacing w:val="-4"/>
          <w:sz w:val="32"/>
          <w:szCs w:val="32"/>
        </w:rPr>
        <w:t>统计数据质量评估期间，严格控制来访和接访。</w:t>
      </w:r>
    </w:p>
    <w:p w:rsidR="009A3A76" w:rsidRPr="00DC3A5F" w:rsidRDefault="009C5915" w:rsidP="009A3A76">
      <w:pPr>
        <w:adjustRightInd w:val="0"/>
        <w:snapToGrid w:val="0"/>
        <w:spacing w:line="360" w:lineRule="auto"/>
        <w:ind w:firstLineChars="200" w:firstLine="624"/>
        <w:rPr>
          <w:rFonts w:ascii="Times New Roman" w:eastAsia="仿宋_GB2312" w:hAnsi="Times New Roman" w:cs="Times New Roman"/>
          <w:color w:val="000000" w:themeColor="text1"/>
          <w:spacing w:val="-4"/>
          <w:kern w:val="0"/>
          <w:sz w:val="32"/>
          <w:szCs w:val="32"/>
        </w:rPr>
      </w:pPr>
      <w:r w:rsidRPr="00DC3A5F">
        <w:rPr>
          <w:rFonts w:ascii="Times New Roman" w:eastAsia="黑体" w:hAnsi="Times New Roman" w:cs="Times New Roman"/>
          <w:color w:val="000000" w:themeColor="text1"/>
          <w:spacing w:val="-4"/>
          <w:kern w:val="0"/>
          <w:sz w:val="32"/>
          <w:szCs w:val="32"/>
        </w:rPr>
        <w:t>第十五</w:t>
      </w:r>
      <w:r w:rsidR="00AE4809" w:rsidRPr="00DC3A5F">
        <w:rPr>
          <w:rFonts w:ascii="Times New Roman" w:eastAsia="黑体" w:hAnsi="Times New Roman" w:cs="Times New Roman"/>
          <w:color w:val="000000" w:themeColor="text1"/>
          <w:spacing w:val="-4"/>
          <w:kern w:val="0"/>
          <w:sz w:val="32"/>
          <w:szCs w:val="32"/>
        </w:rPr>
        <w:t>条</w:t>
      </w:r>
      <w:r w:rsidR="00045CB2" w:rsidRPr="00DC3A5F">
        <w:rPr>
          <w:rFonts w:ascii="Times New Roman" w:eastAsia="黑体" w:hAnsi="Times New Roman" w:cs="Times New Roman"/>
          <w:color w:val="000000" w:themeColor="text1"/>
          <w:spacing w:val="-4"/>
          <w:kern w:val="0"/>
          <w:sz w:val="32"/>
          <w:szCs w:val="32"/>
        </w:rPr>
        <w:t xml:space="preserve"> </w:t>
      </w:r>
      <w:r w:rsidR="00304BDB" w:rsidRPr="00DC3A5F">
        <w:rPr>
          <w:rFonts w:ascii="Times New Roman" w:eastAsia="仿宋" w:hAnsi="Times New Roman" w:cs="Times New Roman"/>
          <w:color w:val="000000" w:themeColor="text1"/>
          <w:spacing w:val="-4"/>
          <w:kern w:val="0"/>
          <w:sz w:val="32"/>
          <w:szCs w:val="32"/>
        </w:rPr>
        <w:t>全省</w:t>
      </w:r>
      <w:r w:rsidR="00AE4809" w:rsidRPr="00DC3A5F">
        <w:rPr>
          <w:rFonts w:ascii="Times New Roman" w:eastAsia="仿宋_GB2312" w:hAnsi="Times New Roman" w:cs="Times New Roman"/>
          <w:color w:val="000000" w:themeColor="text1"/>
          <w:spacing w:val="-4"/>
          <w:kern w:val="0"/>
          <w:sz w:val="32"/>
          <w:szCs w:val="32"/>
        </w:rPr>
        <w:t>各</w:t>
      </w:r>
      <w:r w:rsidR="00045CB2" w:rsidRPr="00DC3A5F">
        <w:rPr>
          <w:rFonts w:ascii="Times New Roman" w:eastAsia="仿宋_GB2312" w:hAnsi="Times New Roman" w:cs="Times New Roman"/>
          <w:color w:val="000000" w:themeColor="text1"/>
          <w:spacing w:val="-4"/>
          <w:kern w:val="0"/>
          <w:sz w:val="32"/>
          <w:szCs w:val="32"/>
        </w:rPr>
        <w:t>级各地</w:t>
      </w:r>
      <w:r w:rsidR="00AE4809" w:rsidRPr="00DC3A5F">
        <w:rPr>
          <w:rFonts w:ascii="Times New Roman" w:eastAsia="仿宋_GB2312" w:hAnsi="Times New Roman" w:cs="Times New Roman"/>
          <w:color w:val="000000" w:themeColor="text1"/>
          <w:spacing w:val="-4"/>
          <w:kern w:val="0"/>
          <w:sz w:val="32"/>
          <w:szCs w:val="32"/>
        </w:rPr>
        <w:t>统计数据应当以上级</w:t>
      </w:r>
      <w:r w:rsidR="00304BDB" w:rsidRPr="00DC3A5F">
        <w:rPr>
          <w:rFonts w:ascii="Times New Roman" w:eastAsia="仿宋_GB2312" w:hAnsi="Times New Roman" w:cs="Times New Roman"/>
          <w:color w:val="000000" w:themeColor="text1"/>
          <w:spacing w:val="-4"/>
          <w:kern w:val="0"/>
          <w:sz w:val="32"/>
          <w:szCs w:val="32"/>
        </w:rPr>
        <w:t>政府</w:t>
      </w:r>
      <w:r w:rsidR="00AE4809" w:rsidRPr="00DC3A5F">
        <w:rPr>
          <w:rFonts w:ascii="Times New Roman" w:eastAsia="仿宋_GB2312" w:hAnsi="Times New Roman" w:cs="Times New Roman"/>
          <w:color w:val="000000" w:themeColor="text1"/>
          <w:spacing w:val="-4"/>
          <w:kern w:val="0"/>
          <w:sz w:val="32"/>
          <w:szCs w:val="32"/>
        </w:rPr>
        <w:t>统计机构评估后反馈的数据为准。分地区统计数据评估确</w:t>
      </w:r>
      <w:r w:rsidR="00AE4809" w:rsidRPr="00DC3A5F">
        <w:rPr>
          <w:rFonts w:ascii="Times New Roman" w:eastAsia="仿宋_GB2312" w:hAnsi="Times New Roman" w:cs="Times New Roman"/>
          <w:color w:val="000000" w:themeColor="text1"/>
          <w:spacing w:val="-4"/>
          <w:sz w:val="32"/>
          <w:szCs w:val="32"/>
        </w:rPr>
        <w:t>认后，应向各地反馈的，</w:t>
      </w:r>
      <w:r w:rsidR="00304BDB" w:rsidRPr="00DC3A5F">
        <w:rPr>
          <w:rFonts w:ascii="Times New Roman" w:eastAsia="仿宋_GB2312" w:hAnsi="Times New Roman" w:cs="Times New Roman"/>
          <w:color w:val="000000" w:themeColor="text1"/>
          <w:spacing w:val="-4"/>
          <w:sz w:val="32"/>
          <w:szCs w:val="32"/>
        </w:rPr>
        <w:t>全省各级政府统计机构</w:t>
      </w:r>
      <w:r w:rsidR="00AE4809" w:rsidRPr="00DC3A5F">
        <w:rPr>
          <w:rFonts w:ascii="Times New Roman" w:eastAsia="仿宋_GB2312" w:hAnsi="Times New Roman" w:cs="Times New Roman"/>
          <w:color w:val="000000" w:themeColor="text1"/>
          <w:spacing w:val="-4"/>
          <w:sz w:val="32"/>
          <w:szCs w:val="32"/>
        </w:rPr>
        <w:t>各专业负责单位要在规定时间内及时反馈，</w:t>
      </w:r>
      <w:r w:rsidR="00AE4809" w:rsidRPr="00DC3A5F">
        <w:rPr>
          <w:rFonts w:ascii="Times New Roman" w:eastAsia="仿宋_GB2312" w:hAnsi="Times New Roman" w:cs="Times New Roman"/>
          <w:color w:val="000000" w:themeColor="text1"/>
          <w:spacing w:val="-4"/>
          <w:kern w:val="0"/>
          <w:sz w:val="32"/>
          <w:szCs w:val="32"/>
        </w:rPr>
        <w:t>并做好与各地数据发布时间的衔接。</w:t>
      </w:r>
    </w:p>
    <w:p w:rsidR="00AE4809" w:rsidRPr="00DC3A5F" w:rsidRDefault="00AE4809"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kern w:val="0"/>
          <w:sz w:val="32"/>
          <w:szCs w:val="32"/>
        </w:rPr>
      </w:pPr>
      <w:r w:rsidRPr="00DC3A5F">
        <w:rPr>
          <w:rFonts w:ascii="Times New Roman" w:eastAsia="仿宋_GB2312" w:hAnsi="Times New Roman" w:cs="Times New Roman"/>
          <w:color w:val="000000" w:themeColor="text1"/>
          <w:spacing w:val="-4"/>
          <w:kern w:val="0"/>
          <w:sz w:val="32"/>
          <w:szCs w:val="32"/>
        </w:rPr>
        <w:t>凡列入评估范围的统计数据，未经上级统计机构评估认定，不</w:t>
      </w:r>
      <w:r w:rsidRPr="00DC3A5F">
        <w:rPr>
          <w:rFonts w:ascii="Times New Roman" w:eastAsia="仿宋_GB2312" w:hAnsi="Times New Roman" w:cs="Times New Roman"/>
          <w:color w:val="000000" w:themeColor="text1"/>
          <w:spacing w:val="-4"/>
          <w:kern w:val="0"/>
          <w:sz w:val="32"/>
          <w:szCs w:val="32"/>
        </w:rPr>
        <w:lastRenderedPageBreak/>
        <w:t>得对外公开使用。</w:t>
      </w:r>
    </w:p>
    <w:p w:rsidR="00E6073B" w:rsidRPr="00DC3A5F" w:rsidRDefault="009C5915"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kern w:val="0"/>
          <w:sz w:val="32"/>
          <w:szCs w:val="32"/>
        </w:rPr>
      </w:pPr>
      <w:r w:rsidRPr="00DC3A5F">
        <w:rPr>
          <w:rFonts w:ascii="Times New Roman" w:eastAsia="黑体" w:hAnsi="Times New Roman" w:cs="Times New Roman"/>
          <w:color w:val="000000" w:themeColor="text1"/>
          <w:spacing w:val="-4"/>
          <w:kern w:val="0"/>
          <w:sz w:val="32"/>
          <w:szCs w:val="32"/>
        </w:rPr>
        <w:t>第十六</w:t>
      </w:r>
      <w:r w:rsidR="00E6073B" w:rsidRPr="00DC3A5F">
        <w:rPr>
          <w:rFonts w:ascii="Times New Roman" w:eastAsia="黑体" w:hAnsi="Times New Roman" w:cs="Times New Roman"/>
          <w:color w:val="000000" w:themeColor="text1"/>
          <w:spacing w:val="-4"/>
          <w:kern w:val="0"/>
          <w:sz w:val="32"/>
          <w:szCs w:val="32"/>
        </w:rPr>
        <w:t>条</w:t>
      </w:r>
      <w:r w:rsidR="00E6073B" w:rsidRPr="00DC3A5F">
        <w:rPr>
          <w:rFonts w:ascii="Times New Roman" w:eastAsia="仿宋_GB2312" w:hAnsi="Times New Roman" w:cs="Times New Roman"/>
          <w:color w:val="000000" w:themeColor="text1"/>
          <w:spacing w:val="-4"/>
          <w:kern w:val="0"/>
          <w:sz w:val="32"/>
          <w:szCs w:val="32"/>
        </w:rPr>
        <w:t xml:space="preserve"> </w:t>
      </w:r>
      <w:r w:rsidR="00E6073B" w:rsidRPr="00DC3A5F">
        <w:rPr>
          <w:rFonts w:ascii="Times New Roman" w:eastAsia="仿宋_GB2312" w:hAnsi="Times New Roman" w:cs="Times New Roman"/>
          <w:color w:val="000000" w:themeColor="text1"/>
          <w:spacing w:val="-4"/>
          <w:kern w:val="0"/>
          <w:sz w:val="32"/>
          <w:szCs w:val="32"/>
        </w:rPr>
        <w:t>统计数据质量审核</w:t>
      </w:r>
      <w:r w:rsidR="00304BDB" w:rsidRPr="00DC3A5F">
        <w:rPr>
          <w:rFonts w:ascii="Times New Roman" w:eastAsia="仿宋_GB2312" w:hAnsi="Times New Roman" w:cs="Times New Roman"/>
          <w:color w:val="000000" w:themeColor="text1"/>
          <w:spacing w:val="-4"/>
          <w:kern w:val="0"/>
          <w:sz w:val="32"/>
          <w:szCs w:val="32"/>
        </w:rPr>
        <w:t>评估过程中，发现数据波动异常或者其他重大问题，应当及时报告分管领导和主要领导</w:t>
      </w:r>
      <w:r w:rsidR="00E6073B" w:rsidRPr="00DC3A5F">
        <w:rPr>
          <w:rFonts w:ascii="Times New Roman" w:eastAsia="仿宋_GB2312" w:hAnsi="Times New Roman" w:cs="Times New Roman"/>
          <w:color w:val="000000" w:themeColor="text1"/>
          <w:spacing w:val="-4"/>
          <w:kern w:val="0"/>
          <w:sz w:val="32"/>
          <w:szCs w:val="32"/>
        </w:rPr>
        <w:t>。</w:t>
      </w:r>
    </w:p>
    <w:p w:rsidR="00304BDB" w:rsidRPr="00DC3A5F" w:rsidRDefault="00304BDB" w:rsidP="00BA4F82">
      <w:pPr>
        <w:adjustRightInd w:val="0"/>
        <w:snapToGrid w:val="0"/>
        <w:spacing w:line="360" w:lineRule="auto"/>
        <w:rPr>
          <w:rFonts w:ascii="Times New Roman" w:eastAsia="黑体" w:hAnsi="Times New Roman" w:cs="Times New Roman"/>
          <w:b/>
          <w:color w:val="000000" w:themeColor="text1"/>
          <w:spacing w:val="-4"/>
          <w:kern w:val="0"/>
          <w:sz w:val="32"/>
          <w:szCs w:val="32"/>
        </w:rPr>
      </w:pPr>
    </w:p>
    <w:p w:rsidR="009936E7" w:rsidRPr="00DC3A5F" w:rsidRDefault="009936E7" w:rsidP="00BA4F82">
      <w:pPr>
        <w:adjustRightInd w:val="0"/>
        <w:snapToGrid w:val="0"/>
        <w:spacing w:line="360" w:lineRule="auto"/>
        <w:jc w:val="center"/>
        <w:rPr>
          <w:rFonts w:ascii="Times New Roman" w:eastAsia="黑体" w:hAnsi="Times New Roman" w:cs="Times New Roman"/>
          <w:b/>
          <w:color w:val="000000" w:themeColor="text1"/>
          <w:spacing w:val="-4"/>
          <w:kern w:val="0"/>
          <w:sz w:val="32"/>
          <w:szCs w:val="32"/>
        </w:rPr>
      </w:pPr>
      <w:r w:rsidRPr="00DC3A5F">
        <w:rPr>
          <w:rFonts w:ascii="Times New Roman" w:eastAsia="黑体" w:hAnsi="Times New Roman" w:cs="Times New Roman"/>
          <w:b/>
          <w:color w:val="000000" w:themeColor="text1"/>
          <w:spacing w:val="-4"/>
          <w:kern w:val="0"/>
          <w:sz w:val="32"/>
          <w:szCs w:val="32"/>
        </w:rPr>
        <w:t>第三章</w:t>
      </w:r>
      <w:r w:rsidRPr="00DC3A5F">
        <w:rPr>
          <w:rFonts w:ascii="Times New Roman" w:eastAsia="黑体" w:hAnsi="Times New Roman" w:cs="Times New Roman"/>
          <w:b/>
          <w:color w:val="000000" w:themeColor="text1"/>
          <w:spacing w:val="-4"/>
          <w:kern w:val="0"/>
          <w:sz w:val="32"/>
          <w:szCs w:val="32"/>
        </w:rPr>
        <w:t xml:space="preserve">  </w:t>
      </w:r>
      <w:r w:rsidRPr="00DC3A5F">
        <w:rPr>
          <w:rFonts w:ascii="Times New Roman" w:eastAsia="黑体" w:hAnsi="Times New Roman" w:cs="Times New Roman"/>
          <w:b/>
          <w:color w:val="000000" w:themeColor="text1"/>
          <w:spacing w:val="-4"/>
          <w:kern w:val="0"/>
          <w:sz w:val="32"/>
          <w:szCs w:val="32"/>
        </w:rPr>
        <w:t>监督管理</w:t>
      </w:r>
    </w:p>
    <w:p w:rsidR="00AE4809" w:rsidRPr="00DC3A5F" w:rsidRDefault="009C5915"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sz w:val="32"/>
          <w:szCs w:val="32"/>
        </w:rPr>
      </w:pPr>
      <w:r w:rsidRPr="00DC3A5F">
        <w:rPr>
          <w:rFonts w:ascii="Times New Roman" w:eastAsia="黑体" w:hAnsi="Times New Roman" w:cs="Times New Roman"/>
          <w:color w:val="000000" w:themeColor="text1"/>
          <w:spacing w:val="-4"/>
          <w:sz w:val="32"/>
          <w:szCs w:val="32"/>
        </w:rPr>
        <w:t>第十七</w:t>
      </w:r>
      <w:r w:rsidR="00AE4809" w:rsidRPr="00DC3A5F">
        <w:rPr>
          <w:rFonts w:ascii="Times New Roman" w:eastAsia="黑体" w:hAnsi="Times New Roman" w:cs="Times New Roman"/>
          <w:color w:val="000000" w:themeColor="text1"/>
          <w:spacing w:val="-4"/>
          <w:sz w:val="32"/>
          <w:szCs w:val="32"/>
        </w:rPr>
        <w:t>条</w:t>
      </w:r>
      <w:r w:rsidR="00045CB2" w:rsidRPr="00DC3A5F">
        <w:rPr>
          <w:rFonts w:ascii="Times New Roman" w:eastAsia="黑体" w:hAnsi="Times New Roman" w:cs="Times New Roman"/>
          <w:color w:val="000000" w:themeColor="text1"/>
          <w:spacing w:val="-4"/>
          <w:sz w:val="32"/>
          <w:szCs w:val="32"/>
        </w:rPr>
        <w:t xml:space="preserve"> </w:t>
      </w:r>
      <w:r w:rsidR="00AE4809" w:rsidRPr="00DC3A5F">
        <w:rPr>
          <w:rFonts w:ascii="Times New Roman" w:eastAsia="仿宋_GB2312" w:hAnsi="Times New Roman" w:cs="Times New Roman"/>
          <w:color w:val="000000" w:themeColor="text1"/>
          <w:spacing w:val="-4"/>
          <w:sz w:val="32"/>
          <w:szCs w:val="32"/>
        </w:rPr>
        <w:t>统计</w:t>
      </w:r>
      <w:r w:rsidR="004272BB" w:rsidRPr="00DC3A5F">
        <w:rPr>
          <w:rFonts w:ascii="Times New Roman" w:eastAsia="仿宋_GB2312" w:hAnsi="Times New Roman" w:cs="Times New Roman"/>
          <w:color w:val="000000" w:themeColor="text1"/>
          <w:spacing w:val="-4"/>
          <w:sz w:val="32"/>
          <w:szCs w:val="32"/>
        </w:rPr>
        <w:t>执法监督机构负责对统计数据质量审核评估工作实行全程跟踪监督，包括日常监督和重点稽查。</w:t>
      </w:r>
    </w:p>
    <w:p w:rsidR="004272BB" w:rsidRPr="00DC3A5F" w:rsidRDefault="009C5915"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sz w:val="32"/>
          <w:szCs w:val="32"/>
        </w:rPr>
      </w:pPr>
      <w:r w:rsidRPr="00DC3A5F">
        <w:rPr>
          <w:rFonts w:ascii="Times New Roman" w:eastAsia="黑体" w:hAnsi="Times New Roman" w:cs="Times New Roman"/>
          <w:color w:val="000000" w:themeColor="text1"/>
          <w:spacing w:val="-4"/>
          <w:sz w:val="32"/>
          <w:szCs w:val="32"/>
        </w:rPr>
        <w:t>第十八</w:t>
      </w:r>
      <w:r w:rsidR="004272BB" w:rsidRPr="00DC3A5F">
        <w:rPr>
          <w:rFonts w:ascii="Times New Roman" w:eastAsia="黑体" w:hAnsi="Times New Roman" w:cs="Times New Roman"/>
          <w:color w:val="000000" w:themeColor="text1"/>
          <w:spacing w:val="-4"/>
          <w:sz w:val="32"/>
          <w:szCs w:val="32"/>
        </w:rPr>
        <w:t>条</w:t>
      </w:r>
      <w:r w:rsidR="004272BB" w:rsidRPr="00DC3A5F">
        <w:rPr>
          <w:rFonts w:ascii="Times New Roman" w:eastAsia="仿宋_GB2312" w:hAnsi="Times New Roman" w:cs="Times New Roman"/>
          <w:color w:val="000000" w:themeColor="text1"/>
          <w:spacing w:val="-4"/>
          <w:sz w:val="32"/>
          <w:szCs w:val="32"/>
        </w:rPr>
        <w:t xml:space="preserve"> </w:t>
      </w:r>
      <w:r w:rsidR="0050581C" w:rsidRPr="00DC3A5F">
        <w:rPr>
          <w:rFonts w:ascii="Times New Roman" w:eastAsia="仿宋_GB2312" w:hAnsi="Times New Roman" w:cs="Times New Roman"/>
          <w:color w:val="000000" w:themeColor="text1"/>
          <w:spacing w:val="-4"/>
          <w:sz w:val="32"/>
          <w:szCs w:val="32"/>
        </w:rPr>
        <w:t>日常监督包括事前、事中和事后监督。</w:t>
      </w:r>
    </w:p>
    <w:p w:rsidR="00BA4F82" w:rsidRPr="00DC3A5F" w:rsidRDefault="00BA4F82"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（一）</w:t>
      </w:r>
      <w:r w:rsidR="0050581C" w:rsidRPr="00DC3A5F">
        <w:rPr>
          <w:rFonts w:ascii="Times New Roman" w:eastAsia="仿宋_GB2312" w:hAnsi="Times New Roman" w:cs="Times New Roman"/>
          <w:color w:val="000000" w:themeColor="text1"/>
          <w:spacing w:val="-4"/>
          <w:sz w:val="32"/>
          <w:szCs w:val="32"/>
        </w:rPr>
        <w:t>事前监督</w:t>
      </w:r>
      <w:r w:rsidR="00304BDB" w:rsidRPr="00DC3A5F">
        <w:rPr>
          <w:rFonts w:ascii="Times New Roman" w:eastAsia="仿宋_GB2312" w:hAnsi="Times New Roman" w:cs="Times New Roman"/>
          <w:color w:val="000000" w:themeColor="text1"/>
          <w:spacing w:val="-4"/>
          <w:sz w:val="32"/>
          <w:szCs w:val="32"/>
        </w:rPr>
        <w:t>，</w:t>
      </w:r>
      <w:r w:rsidR="0050581C" w:rsidRPr="00DC3A5F">
        <w:rPr>
          <w:rFonts w:ascii="Times New Roman" w:eastAsia="仿宋_GB2312" w:hAnsi="Times New Roman" w:cs="Times New Roman"/>
          <w:color w:val="000000" w:themeColor="text1"/>
          <w:spacing w:val="-4"/>
          <w:sz w:val="32"/>
          <w:szCs w:val="32"/>
        </w:rPr>
        <w:t>主要监督审核评估办法、</w:t>
      </w:r>
      <w:r w:rsidR="00323E7B" w:rsidRPr="00DC3A5F">
        <w:rPr>
          <w:rFonts w:ascii="Times New Roman" w:eastAsia="仿宋_GB2312" w:hAnsi="Times New Roman" w:cs="Times New Roman"/>
          <w:color w:val="000000" w:themeColor="text1"/>
          <w:spacing w:val="-4"/>
          <w:sz w:val="32"/>
          <w:szCs w:val="32"/>
        </w:rPr>
        <w:t>评估</w:t>
      </w:r>
      <w:r w:rsidR="0050581C" w:rsidRPr="00DC3A5F">
        <w:rPr>
          <w:rFonts w:ascii="Times New Roman" w:eastAsia="仿宋_GB2312" w:hAnsi="Times New Roman" w:cs="Times New Roman"/>
          <w:color w:val="000000" w:themeColor="text1"/>
          <w:spacing w:val="-4"/>
          <w:sz w:val="32"/>
          <w:szCs w:val="32"/>
        </w:rPr>
        <w:t>机制是否建立健全；</w:t>
      </w:r>
    </w:p>
    <w:p w:rsidR="0050581C" w:rsidRPr="00DC3A5F" w:rsidRDefault="00BA4F82"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（二）</w:t>
      </w:r>
      <w:r w:rsidR="0050581C" w:rsidRPr="00DC3A5F">
        <w:rPr>
          <w:rFonts w:ascii="Times New Roman" w:eastAsia="仿宋_GB2312" w:hAnsi="Times New Roman" w:cs="Times New Roman"/>
          <w:color w:val="000000" w:themeColor="text1"/>
          <w:spacing w:val="-4"/>
          <w:sz w:val="32"/>
          <w:szCs w:val="32"/>
        </w:rPr>
        <w:t>事中监督</w:t>
      </w:r>
      <w:r w:rsidR="00304BDB" w:rsidRPr="00DC3A5F">
        <w:rPr>
          <w:rFonts w:ascii="Times New Roman" w:eastAsia="仿宋_GB2312" w:hAnsi="Times New Roman" w:cs="Times New Roman"/>
          <w:color w:val="000000" w:themeColor="text1"/>
          <w:spacing w:val="-4"/>
          <w:sz w:val="32"/>
          <w:szCs w:val="32"/>
        </w:rPr>
        <w:t>，</w:t>
      </w:r>
      <w:r w:rsidR="0050581C" w:rsidRPr="00DC3A5F">
        <w:rPr>
          <w:rFonts w:ascii="Times New Roman" w:eastAsia="仿宋_GB2312" w:hAnsi="Times New Roman" w:cs="Times New Roman"/>
          <w:color w:val="000000" w:themeColor="text1"/>
          <w:spacing w:val="-4"/>
          <w:sz w:val="32"/>
          <w:szCs w:val="32"/>
        </w:rPr>
        <w:t>主要监督审核评估过程是否客观公正</w:t>
      </w:r>
      <w:r w:rsidR="00304BDB" w:rsidRPr="00DC3A5F">
        <w:rPr>
          <w:rFonts w:ascii="Times New Roman" w:eastAsia="仿宋_GB2312" w:hAnsi="Times New Roman" w:cs="Times New Roman"/>
          <w:color w:val="000000" w:themeColor="text1"/>
          <w:spacing w:val="-4"/>
          <w:sz w:val="32"/>
          <w:szCs w:val="32"/>
        </w:rPr>
        <w:t>、</w:t>
      </w:r>
      <w:r w:rsidR="0050581C" w:rsidRPr="00DC3A5F">
        <w:rPr>
          <w:rFonts w:ascii="Times New Roman" w:eastAsia="仿宋_GB2312" w:hAnsi="Times New Roman" w:cs="Times New Roman"/>
          <w:color w:val="000000" w:themeColor="text1"/>
          <w:spacing w:val="-4"/>
          <w:sz w:val="32"/>
          <w:szCs w:val="32"/>
        </w:rPr>
        <w:t>依法依规；</w:t>
      </w:r>
    </w:p>
    <w:p w:rsidR="0050581C" w:rsidRPr="00DC3A5F" w:rsidRDefault="00BA4F82"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（三）</w:t>
      </w:r>
      <w:r w:rsidR="0050581C" w:rsidRPr="00DC3A5F">
        <w:rPr>
          <w:rFonts w:ascii="Times New Roman" w:eastAsia="仿宋_GB2312" w:hAnsi="Times New Roman" w:cs="Times New Roman"/>
          <w:color w:val="000000" w:themeColor="text1"/>
          <w:spacing w:val="-4"/>
          <w:sz w:val="32"/>
          <w:szCs w:val="32"/>
        </w:rPr>
        <w:t>事后监督</w:t>
      </w:r>
      <w:r w:rsidR="00304BDB" w:rsidRPr="00DC3A5F">
        <w:rPr>
          <w:rFonts w:ascii="Times New Roman" w:eastAsia="仿宋_GB2312" w:hAnsi="Times New Roman" w:cs="Times New Roman"/>
          <w:color w:val="000000" w:themeColor="text1"/>
          <w:spacing w:val="-4"/>
          <w:sz w:val="32"/>
          <w:szCs w:val="32"/>
        </w:rPr>
        <w:t>，</w:t>
      </w:r>
      <w:r w:rsidR="0050581C" w:rsidRPr="00DC3A5F">
        <w:rPr>
          <w:rFonts w:ascii="Times New Roman" w:eastAsia="仿宋_GB2312" w:hAnsi="Times New Roman" w:cs="Times New Roman"/>
          <w:color w:val="000000" w:themeColor="text1"/>
          <w:spacing w:val="-4"/>
          <w:sz w:val="32"/>
          <w:szCs w:val="32"/>
        </w:rPr>
        <w:t>主要监督审核评估结果是否真实可信。</w:t>
      </w:r>
    </w:p>
    <w:p w:rsidR="00013B7B" w:rsidRPr="00DC3A5F" w:rsidRDefault="009C5915"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sz w:val="32"/>
          <w:szCs w:val="32"/>
        </w:rPr>
      </w:pPr>
      <w:r w:rsidRPr="00DC3A5F">
        <w:rPr>
          <w:rFonts w:ascii="Times New Roman" w:eastAsia="黑体" w:hAnsi="Times New Roman" w:cs="Times New Roman"/>
          <w:color w:val="000000" w:themeColor="text1"/>
          <w:spacing w:val="-4"/>
          <w:sz w:val="32"/>
          <w:szCs w:val="32"/>
        </w:rPr>
        <w:t>第</w:t>
      </w:r>
      <w:r w:rsidR="00013B7B" w:rsidRPr="00DC3A5F">
        <w:rPr>
          <w:rFonts w:ascii="Times New Roman" w:eastAsia="黑体" w:hAnsi="Times New Roman" w:cs="Times New Roman"/>
          <w:color w:val="000000" w:themeColor="text1"/>
          <w:spacing w:val="-4"/>
          <w:sz w:val="32"/>
          <w:szCs w:val="32"/>
        </w:rPr>
        <w:t>十</w:t>
      </w:r>
      <w:r w:rsidRPr="00DC3A5F">
        <w:rPr>
          <w:rFonts w:ascii="Times New Roman" w:eastAsia="黑体" w:hAnsi="Times New Roman" w:cs="Times New Roman"/>
          <w:color w:val="000000" w:themeColor="text1"/>
          <w:spacing w:val="-4"/>
          <w:sz w:val="32"/>
          <w:szCs w:val="32"/>
        </w:rPr>
        <w:t>九</w:t>
      </w:r>
      <w:r w:rsidR="00013B7B" w:rsidRPr="00DC3A5F">
        <w:rPr>
          <w:rFonts w:ascii="Times New Roman" w:eastAsia="黑体" w:hAnsi="Times New Roman" w:cs="Times New Roman"/>
          <w:color w:val="000000" w:themeColor="text1"/>
          <w:spacing w:val="-4"/>
          <w:sz w:val="32"/>
          <w:szCs w:val="32"/>
        </w:rPr>
        <w:t>条</w:t>
      </w:r>
      <w:r w:rsidR="00013B7B" w:rsidRPr="00DC3A5F">
        <w:rPr>
          <w:rFonts w:ascii="Times New Roman" w:eastAsia="仿宋_GB2312" w:hAnsi="Times New Roman" w:cs="Times New Roman"/>
          <w:color w:val="000000" w:themeColor="text1"/>
          <w:spacing w:val="-4"/>
          <w:sz w:val="32"/>
          <w:szCs w:val="32"/>
        </w:rPr>
        <w:t xml:space="preserve"> </w:t>
      </w:r>
      <w:r w:rsidR="00013B7B" w:rsidRPr="00DC3A5F">
        <w:rPr>
          <w:rFonts w:ascii="Times New Roman" w:eastAsia="仿宋_GB2312" w:hAnsi="Times New Roman" w:cs="Times New Roman"/>
          <w:color w:val="000000" w:themeColor="text1"/>
          <w:spacing w:val="-4"/>
          <w:sz w:val="32"/>
          <w:szCs w:val="32"/>
        </w:rPr>
        <w:t>重点稽查是指对统计数据质量审核评估中了解和反</w:t>
      </w:r>
      <w:r w:rsidR="009112DD" w:rsidRPr="00DC3A5F">
        <w:rPr>
          <w:rFonts w:ascii="Times New Roman" w:eastAsia="仿宋_GB2312" w:hAnsi="Times New Roman" w:cs="Times New Roman"/>
          <w:color w:val="000000" w:themeColor="text1"/>
          <w:spacing w:val="-4"/>
          <w:sz w:val="32"/>
          <w:szCs w:val="32"/>
        </w:rPr>
        <w:t>映</w:t>
      </w:r>
      <w:r w:rsidR="00013B7B" w:rsidRPr="00DC3A5F">
        <w:rPr>
          <w:rFonts w:ascii="Times New Roman" w:eastAsia="仿宋_GB2312" w:hAnsi="Times New Roman" w:cs="Times New Roman"/>
          <w:color w:val="000000" w:themeColor="text1"/>
          <w:spacing w:val="-4"/>
          <w:sz w:val="32"/>
          <w:szCs w:val="32"/>
        </w:rPr>
        <w:t>存在问题的单位，采取统计执法检查的方式组织实施稽查。</w:t>
      </w:r>
    </w:p>
    <w:p w:rsidR="00013B7B" w:rsidRPr="00DC3A5F" w:rsidRDefault="009C5915" w:rsidP="00BA4F82">
      <w:pPr>
        <w:adjustRightInd w:val="0"/>
        <w:snapToGrid w:val="0"/>
        <w:spacing w:line="360" w:lineRule="auto"/>
        <w:ind w:firstLine="600"/>
        <w:rPr>
          <w:rFonts w:ascii="Times New Roman" w:eastAsia="仿宋_GB2312" w:hAnsi="Times New Roman" w:cs="Times New Roman"/>
          <w:color w:val="000000" w:themeColor="text1"/>
          <w:spacing w:val="-4"/>
          <w:sz w:val="32"/>
          <w:szCs w:val="32"/>
        </w:rPr>
      </w:pPr>
      <w:r w:rsidRPr="00DC3A5F">
        <w:rPr>
          <w:rFonts w:ascii="Times New Roman" w:eastAsia="黑体" w:hAnsi="Times New Roman" w:cs="Times New Roman"/>
          <w:color w:val="000000" w:themeColor="text1"/>
          <w:spacing w:val="-4"/>
          <w:sz w:val="32"/>
          <w:szCs w:val="32"/>
        </w:rPr>
        <w:t>第二十</w:t>
      </w:r>
      <w:r w:rsidR="00013B7B" w:rsidRPr="00DC3A5F">
        <w:rPr>
          <w:rFonts w:ascii="Times New Roman" w:eastAsia="黑体" w:hAnsi="Times New Roman" w:cs="Times New Roman"/>
          <w:color w:val="000000" w:themeColor="text1"/>
          <w:spacing w:val="-4"/>
          <w:sz w:val="32"/>
          <w:szCs w:val="32"/>
        </w:rPr>
        <w:t>条</w:t>
      </w:r>
      <w:r w:rsidR="00013B7B" w:rsidRPr="00DC3A5F">
        <w:rPr>
          <w:rFonts w:ascii="Times New Roman" w:eastAsia="仿宋_GB2312" w:hAnsi="Times New Roman" w:cs="Times New Roman"/>
          <w:color w:val="000000" w:themeColor="text1"/>
          <w:spacing w:val="-4"/>
          <w:sz w:val="32"/>
          <w:szCs w:val="32"/>
        </w:rPr>
        <w:t xml:space="preserve"> </w:t>
      </w:r>
      <w:r w:rsidR="00013B7B" w:rsidRPr="00DC3A5F">
        <w:rPr>
          <w:rFonts w:ascii="Times New Roman" w:eastAsia="仿宋_GB2312" w:hAnsi="Times New Roman" w:cs="Times New Roman"/>
          <w:color w:val="000000" w:themeColor="text1"/>
          <w:spacing w:val="-4"/>
          <w:sz w:val="32"/>
          <w:szCs w:val="32"/>
        </w:rPr>
        <w:t>统计执法监督机构应当依法履职，切实加强对统计数据质量</w:t>
      </w:r>
      <w:r w:rsidR="00A04051" w:rsidRPr="00DC3A5F">
        <w:rPr>
          <w:rFonts w:ascii="Times New Roman" w:eastAsia="仿宋_GB2312" w:hAnsi="Times New Roman" w:cs="Times New Roman"/>
          <w:color w:val="000000" w:themeColor="text1"/>
          <w:spacing w:val="-4"/>
          <w:sz w:val="32"/>
          <w:szCs w:val="32"/>
        </w:rPr>
        <w:t>审核评估工作</w:t>
      </w:r>
      <w:r w:rsidR="00013B7B" w:rsidRPr="00DC3A5F">
        <w:rPr>
          <w:rFonts w:ascii="Times New Roman" w:eastAsia="仿宋_GB2312" w:hAnsi="Times New Roman" w:cs="Times New Roman"/>
          <w:color w:val="000000" w:themeColor="text1"/>
          <w:spacing w:val="-4"/>
          <w:sz w:val="32"/>
          <w:szCs w:val="32"/>
        </w:rPr>
        <w:t>的监督检查，</w:t>
      </w:r>
      <w:r w:rsidR="0095413C" w:rsidRPr="00DC3A5F">
        <w:rPr>
          <w:rFonts w:ascii="Times New Roman" w:eastAsia="仿宋_GB2312" w:hAnsi="Times New Roman" w:cs="Times New Roman"/>
          <w:color w:val="000000" w:themeColor="text1"/>
          <w:spacing w:val="-4"/>
          <w:sz w:val="32"/>
          <w:szCs w:val="32"/>
        </w:rPr>
        <w:t>不得包庇纵容</w:t>
      </w:r>
      <w:r w:rsidR="00304BDB" w:rsidRPr="00DC3A5F">
        <w:rPr>
          <w:rFonts w:ascii="Times New Roman" w:eastAsia="仿宋_GB2312" w:hAnsi="Times New Roman" w:cs="Times New Roman"/>
          <w:color w:val="000000" w:themeColor="text1"/>
          <w:spacing w:val="-4"/>
          <w:sz w:val="32"/>
          <w:szCs w:val="32"/>
        </w:rPr>
        <w:t>、</w:t>
      </w:r>
      <w:r w:rsidR="0095413C" w:rsidRPr="00DC3A5F">
        <w:rPr>
          <w:rFonts w:ascii="Times New Roman" w:eastAsia="仿宋_GB2312" w:hAnsi="Times New Roman" w:cs="Times New Roman"/>
          <w:color w:val="000000" w:themeColor="text1"/>
          <w:spacing w:val="-4"/>
          <w:sz w:val="32"/>
          <w:szCs w:val="32"/>
        </w:rPr>
        <w:t>玩忽职守。</w:t>
      </w:r>
    </w:p>
    <w:p w:rsidR="0095413C" w:rsidRPr="00DC3A5F" w:rsidRDefault="009C5915" w:rsidP="00BA4F82">
      <w:pPr>
        <w:adjustRightInd w:val="0"/>
        <w:snapToGrid w:val="0"/>
        <w:spacing w:line="360" w:lineRule="auto"/>
        <w:ind w:firstLine="600"/>
        <w:rPr>
          <w:rFonts w:ascii="Times New Roman" w:eastAsia="仿宋_GB2312" w:hAnsi="Times New Roman" w:cs="Times New Roman"/>
          <w:color w:val="000000" w:themeColor="text1"/>
          <w:spacing w:val="-4"/>
          <w:sz w:val="32"/>
          <w:szCs w:val="32"/>
        </w:rPr>
      </w:pPr>
      <w:r w:rsidRPr="00DC3A5F">
        <w:rPr>
          <w:rFonts w:ascii="Times New Roman" w:eastAsia="黑体" w:hAnsi="Times New Roman" w:cs="Times New Roman"/>
          <w:color w:val="000000" w:themeColor="text1"/>
          <w:spacing w:val="-4"/>
          <w:sz w:val="32"/>
          <w:szCs w:val="32"/>
        </w:rPr>
        <w:t>第二十一</w:t>
      </w:r>
      <w:r w:rsidR="0095413C" w:rsidRPr="00DC3A5F">
        <w:rPr>
          <w:rFonts w:ascii="Times New Roman" w:eastAsia="黑体" w:hAnsi="Times New Roman" w:cs="Times New Roman"/>
          <w:color w:val="000000" w:themeColor="text1"/>
          <w:spacing w:val="-4"/>
          <w:sz w:val="32"/>
          <w:szCs w:val="32"/>
        </w:rPr>
        <w:t>条</w:t>
      </w:r>
      <w:r w:rsidR="0095413C" w:rsidRPr="00DC3A5F">
        <w:rPr>
          <w:rFonts w:ascii="Times New Roman" w:eastAsia="仿宋_GB2312" w:hAnsi="Times New Roman" w:cs="Times New Roman"/>
          <w:color w:val="000000" w:themeColor="text1"/>
          <w:spacing w:val="-4"/>
          <w:sz w:val="32"/>
          <w:szCs w:val="32"/>
        </w:rPr>
        <w:t xml:space="preserve"> </w:t>
      </w:r>
      <w:r w:rsidR="0095413C" w:rsidRPr="00DC3A5F">
        <w:rPr>
          <w:rFonts w:ascii="Times New Roman" w:eastAsia="仿宋_GB2312" w:hAnsi="Times New Roman" w:cs="Times New Roman"/>
          <w:color w:val="000000" w:themeColor="text1"/>
          <w:spacing w:val="-4"/>
          <w:sz w:val="32"/>
          <w:szCs w:val="32"/>
        </w:rPr>
        <w:t>统计执法监督机构应当建立统计数据质量审核评估工作监督</w:t>
      </w:r>
      <w:r w:rsidR="00A04051" w:rsidRPr="00DC3A5F">
        <w:rPr>
          <w:rFonts w:ascii="Times New Roman" w:eastAsia="仿宋_GB2312" w:hAnsi="Times New Roman" w:cs="Times New Roman"/>
          <w:color w:val="000000" w:themeColor="text1"/>
          <w:spacing w:val="-4"/>
          <w:sz w:val="32"/>
          <w:szCs w:val="32"/>
        </w:rPr>
        <w:t>情况</w:t>
      </w:r>
      <w:r w:rsidR="00104AF2" w:rsidRPr="00DC3A5F">
        <w:rPr>
          <w:rFonts w:ascii="Times New Roman" w:eastAsia="仿宋_GB2312" w:hAnsi="Times New Roman" w:cs="Times New Roman"/>
          <w:color w:val="000000" w:themeColor="text1"/>
          <w:spacing w:val="-4"/>
          <w:sz w:val="32"/>
          <w:szCs w:val="32"/>
        </w:rPr>
        <w:t>报告制度，定期向分管</w:t>
      </w:r>
      <w:r w:rsidR="0095413C" w:rsidRPr="00DC3A5F">
        <w:rPr>
          <w:rFonts w:ascii="Times New Roman" w:eastAsia="仿宋_GB2312" w:hAnsi="Times New Roman" w:cs="Times New Roman"/>
          <w:color w:val="000000" w:themeColor="text1"/>
          <w:spacing w:val="-4"/>
          <w:sz w:val="32"/>
          <w:szCs w:val="32"/>
        </w:rPr>
        <w:t>领导和</w:t>
      </w:r>
      <w:r w:rsidR="00304BDB" w:rsidRPr="00DC3A5F">
        <w:rPr>
          <w:rFonts w:ascii="Times New Roman" w:eastAsia="仿宋_GB2312" w:hAnsi="Times New Roman" w:cs="Times New Roman"/>
          <w:color w:val="000000" w:themeColor="text1"/>
          <w:spacing w:val="-4"/>
          <w:sz w:val="32"/>
          <w:szCs w:val="32"/>
        </w:rPr>
        <w:t>主要领导</w:t>
      </w:r>
      <w:r w:rsidR="0095413C" w:rsidRPr="00DC3A5F">
        <w:rPr>
          <w:rFonts w:ascii="Times New Roman" w:eastAsia="仿宋_GB2312" w:hAnsi="Times New Roman" w:cs="Times New Roman"/>
          <w:color w:val="000000" w:themeColor="text1"/>
          <w:spacing w:val="-4"/>
          <w:sz w:val="32"/>
          <w:szCs w:val="32"/>
        </w:rPr>
        <w:t>报告统计数据质量审核评估工作监督情况。</w:t>
      </w:r>
    </w:p>
    <w:p w:rsidR="00AF75E3" w:rsidRPr="00DC3A5F" w:rsidRDefault="009C5915" w:rsidP="00BA4F82">
      <w:pPr>
        <w:adjustRightInd w:val="0"/>
        <w:snapToGrid w:val="0"/>
        <w:spacing w:line="360" w:lineRule="auto"/>
        <w:ind w:firstLine="600"/>
        <w:rPr>
          <w:rFonts w:ascii="Times New Roman" w:eastAsia="仿宋_GB2312" w:hAnsi="Times New Roman" w:cs="Times New Roman"/>
          <w:color w:val="000000" w:themeColor="text1"/>
          <w:spacing w:val="-4"/>
          <w:sz w:val="32"/>
          <w:szCs w:val="32"/>
        </w:rPr>
      </w:pPr>
      <w:r w:rsidRPr="00DC3A5F">
        <w:rPr>
          <w:rFonts w:ascii="Times New Roman" w:eastAsia="黑体" w:hAnsi="Times New Roman" w:cs="Times New Roman"/>
          <w:color w:val="000000" w:themeColor="text1"/>
          <w:spacing w:val="-4"/>
          <w:sz w:val="32"/>
          <w:szCs w:val="32"/>
        </w:rPr>
        <w:t>第二十二</w:t>
      </w:r>
      <w:r w:rsidR="00AF75E3" w:rsidRPr="00DC3A5F">
        <w:rPr>
          <w:rFonts w:ascii="Times New Roman" w:eastAsia="黑体" w:hAnsi="Times New Roman" w:cs="Times New Roman"/>
          <w:color w:val="000000" w:themeColor="text1"/>
          <w:spacing w:val="-4"/>
          <w:sz w:val="32"/>
          <w:szCs w:val="32"/>
        </w:rPr>
        <w:t>条</w:t>
      </w:r>
      <w:r w:rsidR="00AF75E3" w:rsidRPr="00DC3A5F">
        <w:rPr>
          <w:rFonts w:ascii="Times New Roman" w:eastAsia="仿宋_GB2312" w:hAnsi="Times New Roman" w:cs="Times New Roman"/>
          <w:color w:val="000000" w:themeColor="text1"/>
          <w:spacing w:val="-4"/>
          <w:sz w:val="32"/>
          <w:szCs w:val="32"/>
        </w:rPr>
        <w:t xml:space="preserve"> </w:t>
      </w:r>
      <w:r w:rsidR="00AF75E3" w:rsidRPr="00DC3A5F">
        <w:rPr>
          <w:rFonts w:ascii="Times New Roman" w:eastAsia="仿宋_GB2312" w:hAnsi="Times New Roman" w:cs="Times New Roman"/>
          <w:color w:val="000000" w:themeColor="text1"/>
          <w:spacing w:val="-4"/>
          <w:sz w:val="32"/>
          <w:szCs w:val="32"/>
        </w:rPr>
        <w:t>按照《统计从业人员统计信用档案管理制度》，</w:t>
      </w:r>
      <w:r w:rsidR="00304BDB" w:rsidRPr="00DC3A5F">
        <w:rPr>
          <w:rFonts w:ascii="Times New Roman" w:eastAsia="仿宋_GB2312" w:hAnsi="Times New Roman" w:cs="Times New Roman"/>
          <w:color w:val="000000" w:themeColor="text1"/>
          <w:spacing w:val="-4"/>
          <w:sz w:val="32"/>
          <w:szCs w:val="32"/>
        </w:rPr>
        <w:t>对统计数据质量</w:t>
      </w:r>
      <w:r w:rsidR="00AF75E3" w:rsidRPr="00DC3A5F">
        <w:rPr>
          <w:rFonts w:ascii="Times New Roman" w:eastAsia="仿宋_GB2312" w:hAnsi="Times New Roman" w:cs="Times New Roman"/>
          <w:color w:val="000000" w:themeColor="text1"/>
          <w:spacing w:val="-4"/>
          <w:sz w:val="32"/>
          <w:szCs w:val="32"/>
        </w:rPr>
        <w:t>评估工作开展统计信用等级评定</w:t>
      </w:r>
      <w:r w:rsidR="00323E7B" w:rsidRPr="00DC3A5F">
        <w:rPr>
          <w:rFonts w:ascii="Times New Roman" w:eastAsia="仿宋_GB2312" w:hAnsi="Times New Roman" w:cs="Times New Roman"/>
          <w:color w:val="000000" w:themeColor="text1"/>
          <w:spacing w:val="-4"/>
          <w:sz w:val="32"/>
          <w:szCs w:val="32"/>
        </w:rPr>
        <w:t>，纳入统计信用档案</w:t>
      </w:r>
      <w:r w:rsidR="00323E7B" w:rsidRPr="00DC3A5F">
        <w:rPr>
          <w:rFonts w:ascii="Times New Roman" w:eastAsia="仿宋_GB2312" w:hAnsi="Times New Roman" w:cs="Times New Roman"/>
          <w:color w:val="000000" w:themeColor="text1"/>
          <w:spacing w:val="-4"/>
          <w:sz w:val="32"/>
          <w:szCs w:val="32"/>
        </w:rPr>
        <w:lastRenderedPageBreak/>
        <w:t>管理。</w:t>
      </w:r>
    </w:p>
    <w:p w:rsidR="0095413C" w:rsidRPr="00DC3A5F" w:rsidRDefault="0095413C" w:rsidP="00BA4F82">
      <w:pPr>
        <w:adjustRightInd w:val="0"/>
        <w:snapToGrid w:val="0"/>
        <w:spacing w:line="360" w:lineRule="auto"/>
        <w:ind w:firstLine="600"/>
        <w:rPr>
          <w:rFonts w:ascii="Times New Roman" w:eastAsia="仿宋_GB2312" w:hAnsi="Times New Roman" w:cs="Times New Roman"/>
          <w:color w:val="000000" w:themeColor="text1"/>
          <w:spacing w:val="-4"/>
          <w:sz w:val="32"/>
          <w:szCs w:val="32"/>
        </w:rPr>
      </w:pPr>
      <w:r w:rsidRPr="00DC3A5F">
        <w:rPr>
          <w:rFonts w:ascii="Times New Roman" w:eastAsia="黑体" w:hAnsi="Times New Roman" w:cs="Times New Roman"/>
          <w:color w:val="000000" w:themeColor="text1"/>
          <w:spacing w:val="-4"/>
          <w:sz w:val="32"/>
          <w:szCs w:val="32"/>
        </w:rPr>
        <w:t>第二十</w:t>
      </w:r>
      <w:r w:rsidR="009C5915" w:rsidRPr="00DC3A5F">
        <w:rPr>
          <w:rFonts w:ascii="Times New Roman" w:eastAsia="黑体" w:hAnsi="Times New Roman" w:cs="Times New Roman"/>
          <w:color w:val="000000" w:themeColor="text1"/>
          <w:spacing w:val="-4"/>
          <w:sz w:val="32"/>
          <w:szCs w:val="32"/>
        </w:rPr>
        <w:t>三</w:t>
      </w:r>
      <w:r w:rsidRPr="00DC3A5F">
        <w:rPr>
          <w:rFonts w:ascii="Times New Roman" w:eastAsia="黑体" w:hAnsi="Times New Roman" w:cs="Times New Roman"/>
          <w:color w:val="000000" w:themeColor="text1"/>
          <w:spacing w:val="-4"/>
          <w:sz w:val="32"/>
          <w:szCs w:val="32"/>
        </w:rPr>
        <w:t>条</w:t>
      </w:r>
      <w:r w:rsidRPr="00DC3A5F">
        <w:rPr>
          <w:rFonts w:ascii="Times New Roman" w:eastAsia="仿宋_GB2312" w:hAnsi="Times New Roman" w:cs="Times New Roman"/>
          <w:color w:val="000000" w:themeColor="text1"/>
          <w:spacing w:val="-4"/>
          <w:sz w:val="32"/>
          <w:szCs w:val="32"/>
        </w:rPr>
        <w:t xml:space="preserve"> </w:t>
      </w:r>
      <w:r w:rsidRPr="00DC3A5F">
        <w:rPr>
          <w:rFonts w:ascii="Times New Roman" w:eastAsia="仿宋_GB2312" w:hAnsi="Times New Roman" w:cs="Times New Roman"/>
          <w:color w:val="000000" w:themeColor="text1"/>
          <w:spacing w:val="-4"/>
          <w:sz w:val="32"/>
          <w:szCs w:val="32"/>
        </w:rPr>
        <w:t>统计数据质量审核评估工作情况</w:t>
      </w:r>
      <w:r w:rsidR="00AF75E3" w:rsidRPr="00DC3A5F">
        <w:rPr>
          <w:rFonts w:ascii="Times New Roman" w:eastAsia="仿宋_GB2312" w:hAnsi="Times New Roman" w:cs="Times New Roman"/>
          <w:color w:val="000000" w:themeColor="text1"/>
          <w:spacing w:val="-4"/>
          <w:sz w:val="32"/>
          <w:szCs w:val="32"/>
        </w:rPr>
        <w:t>作为</w:t>
      </w:r>
      <w:r w:rsidR="00304BDB" w:rsidRPr="00DC3A5F">
        <w:rPr>
          <w:rFonts w:ascii="Times New Roman" w:eastAsia="仿宋_GB2312" w:hAnsi="Times New Roman" w:cs="Times New Roman"/>
          <w:color w:val="000000" w:themeColor="text1"/>
          <w:spacing w:val="-4"/>
          <w:sz w:val="32"/>
          <w:szCs w:val="32"/>
        </w:rPr>
        <w:t>全省各级政府统计机构</w:t>
      </w:r>
      <w:r w:rsidR="00AF75E3" w:rsidRPr="00DC3A5F">
        <w:rPr>
          <w:rFonts w:ascii="Times New Roman" w:eastAsia="仿宋_GB2312" w:hAnsi="Times New Roman" w:cs="Times New Roman"/>
          <w:color w:val="000000" w:themeColor="text1"/>
          <w:spacing w:val="-4"/>
          <w:sz w:val="32"/>
          <w:szCs w:val="32"/>
        </w:rPr>
        <w:t>机关各专业单位年度评先和干部考核、使用的重要参考依据。</w:t>
      </w:r>
    </w:p>
    <w:p w:rsidR="00304BDB" w:rsidRPr="00DC3A5F" w:rsidRDefault="00304BDB" w:rsidP="00BA4F82">
      <w:pPr>
        <w:adjustRightInd w:val="0"/>
        <w:snapToGrid w:val="0"/>
        <w:spacing w:line="360" w:lineRule="auto"/>
        <w:rPr>
          <w:rFonts w:ascii="Times New Roman" w:eastAsia="黑体" w:hAnsi="Times New Roman" w:cs="Times New Roman"/>
          <w:b/>
          <w:color w:val="000000" w:themeColor="text1"/>
          <w:spacing w:val="-4"/>
          <w:sz w:val="32"/>
          <w:szCs w:val="32"/>
        </w:rPr>
      </w:pPr>
    </w:p>
    <w:p w:rsidR="009936E7" w:rsidRPr="00DC3A5F" w:rsidRDefault="009936E7" w:rsidP="00BA4F82">
      <w:pPr>
        <w:adjustRightInd w:val="0"/>
        <w:snapToGrid w:val="0"/>
        <w:spacing w:line="360" w:lineRule="auto"/>
        <w:jc w:val="center"/>
        <w:rPr>
          <w:rFonts w:ascii="Times New Roman" w:eastAsia="黑体" w:hAnsi="Times New Roman" w:cs="Times New Roman"/>
          <w:b/>
          <w:color w:val="000000" w:themeColor="text1"/>
          <w:spacing w:val="-4"/>
          <w:kern w:val="0"/>
          <w:sz w:val="32"/>
          <w:szCs w:val="32"/>
        </w:rPr>
      </w:pPr>
      <w:r w:rsidRPr="00DC3A5F">
        <w:rPr>
          <w:rFonts w:ascii="Times New Roman" w:eastAsia="黑体" w:hAnsi="Times New Roman" w:cs="Times New Roman"/>
          <w:b/>
          <w:color w:val="000000" w:themeColor="text1"/>
          <w:spacing w:val="-4"/>
          <w:sz w:val="32"/>
          <w:szCs w:val="32"/>
        </w:rPr>
        <w:t>第四章</w:t>
      </w:r>
      <w:r w:rsidRPr="00DC3A5F">
        <w:rPr>
          <w:rFonts w:ascii="Times New Roman" w:eastAsia="黑体" w:hAnsi="Times New Roman" w:cs="Times New Roman"/>
          <w:b/>
          <w:color w:val="000000" w:themeColor="text1"/>
          <w:spacing w:val="-4"/>
          <w:sz w:val="32"/>
          <w:szCs w:val="32"/>
        </w:rPr>
        <w:t xml:space="preserve">  </w:t>
      </w:r>
      <w:r w:rsidRPr="00DC3A5F">
        <w:rPr>
          <w:rFonts w:ascii="Times New Roman" w:eastAsia="黑体" w:hAnsi="Times New Roman" w:cs="Times New Roman"/>
          <w:b/>
          <w:color w:val="000000" w:themeColor="text1"/>
          <w:spacing w:val="-4"/>
          <w:sz w:val="32"/>
          <w:szCs w:val="32"/>
        </w:rPr>
        <w:t>法律责任</w:t>
      </w:r>
    </w:p>
    <w:p w:rsidR="008A55AC" w:rsidRPr="00DC3A5F" w:rsidRDefault="00AE4809"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sz w:val="32"/>
          <w:szCs w:val="32"/>
        </w:rPr>
      </w:pPr>
      <w:r w:rsidRPr="00DC3A5F">
        <w:rPr>
          <w:rFonts w:ascii="Times New Roman" w:eastAsia="黑体" w:hAnsi="Times New Roman" w:cs="Times New Roman"/>
          <w:color w:val="000000" w:themeColor="text1"/>
          <w:spacing w:val="-4"/>
          <w:sz w:val="32"/>
          <w:szCs w:val="32"/>
        </w:rPr>
        <w:t>第</w:t>
      </w:r>
      <w:r w:rsidR="00323E7B" w:rsidRPr="00DC3A5F">
        <w:rPr>
          <w:rFonts w:ascii="Times New Roman" w:eastAsia="黑体" w:hAnsi="Times New Roman" w:cs="Times New Roman"/>
          <w:color w:val="000000" w:themeColor="text1"/>
          <w:spacing w:val="-4"/>
          <w:sz w:val="32"/>
          <w:szCs w:val="32"/>
        </w:rPr>
        <w:t>二</w:t>
      </w:r>
      <w:r w:rsidR="009C5915" w:rsidRPr="00DC3A5F">
        <w:rPr>
          <w:rFonts w:ascii="Times New Roman" w:eastAsia="黑体" w:hAnsi="Times New Roman" w:cs="Times New Roman"/>
          <w:color w:val="000000" w:themeColor="text1"/>
          <w:spacing w:val="-4"/>
          <w:sz w:val="32"/>
          <w:szCs w:val="32"/>
        </w:rPr>
        <w:t>十四</w:t>
      </w:r>
      <w:r w:rsidRPr="00DC3A5F">
        <w:rPr>
          <w:rFonts w:ascii="Times New Roman" w:eastAsia="黑体" w:hAnsi="Times New Roman" w:cs="Times New Roman"/>
          <w:color w:val="000000" w:themeColor="text1"/>
          <w:spacing w:val="-4"/>
          <w:sz w:val="32"/>
          <w:szCs w:val="32"/>
        </w:rPr>
        <w:t>条</w:t>
      </w:r>
      <w:r w:rsidR="00323E7B" w:rsidRPr="00DC3A5F">
        <w:rPr>
          <w:rFonts w:ascii="Times New Roman" w:eastAsia="黑体" w:hAnsi="Times New Roman" w:cs="Times New Roman"/>
          <w:color w:val="000000" w:themeColor="text1"/>
          <w:spacing w:val="-4"/>
          <w:sz w:val="32"/>
          <w:szCs w:val="32"/>
        </w:rPr>
        <w:t xml:space="preserve"> </w:t>
      </w:r>
      <w:r w:rsidR="00E308A6" w:rsidRPr="00DC3A5F">
        <w:rPr>
          <w:rFonts w:ascii="Times New Roman" w:eastAsia="仿宋_GB2312" w:hAnsi="Times New Roman" w:cs="Times New Roman"/>
          <w:color w:val="000000" w:themeColor="text1"/>
          <w:spacing w:val="-4"/>
          <w:sz w:val="32"/>
          <w:szCs w:val="32"/>
        </w:rPr>
        <w:t>统计数据质量</w:t>
      </w:r>
      <w:r w:rsidR="00323E7B" w:rsidRPr="00DC3A5F">
        <w:rPr>
          <w:rFonts w:ascii="Times New Roman" w:eastAsia="仿宋_GB2312" w:hAnsi="Times New Roman" w:cs="Times New Roman"/>
          <w:color w:val="000000" w:themeColor="text1"/>
          <w:spacing w:val="-4"/>
          <w:sz w:val="32"/>
          <w:szCs w:val="32"/>
        </w:rPr>
        <w:t>审核评估过程</w:t>
      </w:r>
      <w:r w:rsidR="00E308A6" w:rsidRPr="00DC3A5F">
        <w:rPr>
          <w:rFonts w:ascii="Times New Roman" w:eastAsia="仿宋_GB2312" w:hAnsi="Times New Roman" w:cs="Times New Roman"/>
          <w:color w:val="000000" w:themeColor="text1"/>
          <w:spacing w:val="-4"/>
          <w:sz w:val="32"/>
          <w:szCs w:val="32"/>
        </w:rPr>
        <w:t>中</w:t>
      </w:r>
      <w:r w:rsidR="00323E7B" w:rsidRPr="00DC3A5F">
        <w:rPr>
          <w:rFonts w:ascii="Times New Roman" w:eastAsia="仿宋_GB2312" w:hAnsi="Times New Roman" w:cs="Times New Roman"/>
          <w:color w:val="000000" w:themeColor="text1"/>
          <w:spacing w:val="-4"/>
          <w:sz w:val="32"/>
          <w:szCs w:val="32"/>
        </w:rPr>
        <w:t>，有下列情形之一</w:t>
      </w:r>
      <w:r w:rsidR="009469F6" w:rsidRPr="00DC3A5F">
        <w:rPr>
          <w:rFonts w:ascii="Times New Roman" w:eastAsia="仿宋_GB2312" w:hAnsi="Times New Roman" w:cs="Times New Roman"/>
          <w:color w:val="000000" w:themeColor="text1"/>
          <w:spacing w:val="-4"/>
          <w:sz w:val="32"/>
          <w:szCs w:val="32"/>
        </w:rPr>
        <w:t>的</w:t>
      </w:r>
      <w:r w:rsidR="00323E7B" w:rsidRPr="00DC3A5F">
        <w:rPr>
          <w:rFonts w:ascii="Times New Roman" w:eastAsia="仿宋_GB2312" w:hAnsi="Times New Roman" w:cs="Times New Roman"/>
          <w:color w:val="000000" w:themeColor="text1"/>
          <w:spacing w:val="-4"/>
          <w:sz w:val="32"/>
          <w:szCs w:val="32"/>
        </w:rPr>
        <w:t>，</w:t>
      </w:r>
      <w:r w:rsidR="008A55AC" w:rsidRPr="00DC3A5F">
        <w:rPr>
          <w:rFonts w:ascii="Times New Roman" w:eastAsia="仿宋_GB2312" w:hAnsi="Times New Roman" w:cs="Times New Roman"/>
          <w:color w:val="000000" w:themeColor="text1"/>
          <w:spacing w:val="-4"/>
          <w:sz w:val="32"/>
          <w:szCs w:val="32"/>
        </w:rPr>
        <w:t>由</w:t>
      </w:r>
      <w:r w:rsidR="00323E7B" w:rsidRPr="00DC3A5F">
        <w:rPr>
          <w:rFonts w:ascii="Times New Roman" w:eastAsia="仿宋_GB2312" w:hAnsi="Times New Roman" w:cs="Times New Roman"/>
          <w:color w:val="000000" w:themeColor="text1"/>
          <w:spacing w:val="-4"/>
          <w:sz w:val="32"/>
          <w:szCs w:val="32"/>
        </w:rPr>
        <w:t>政府统计机构予以通报，情节较重或者严重的，由监察机关或者任免机关</w:t>
      </w:r>
      <w:r w:rsidR="002E19CE" w:rsidRPr="00DC3A5F">
        <w:rPr>
          <w:rFonts w:ascii="Times New Roman" w:eastAsia="仿宋_GB2312" w:hAnsi="Times New Roman" w:cs="Times New Roman"/>
          <w:color w:val="000000" w:themeColor="text1"/>
          <w:spacing w:val="-4"/>
          <w:sz w:val="32"/>
          <w:szCs w:val="32"/>
        </w:rPr>
        <w:t>依法</w:t>
      </w:r>
      <w:r w:rsidR="00323E7B" w:rsidRPr="00DC3A5F">
        <w:rPr>
          <w:rFonts w:ascii="Times New Roman" w:eastAsia="仿宋_GB2312" w:hAnsi="Times New Roman" w:cs="Times New Roman"/>
          <w:color w:val="000000" w:themeColor="text1"/>
          <w:spacing w:val="-4"/>
          <w:sz w:val="32"/>
          <w:szCs w:val="32"/>
        </w:rPr>
        <w:t>给予行政处分：</w:t>
      </w:r>
    </w:p>
    <w:p w:rsidR="00BA4F82" w:rsidRPr="00DC3A5F" w:rsidRDefault="008A55AC" w:rsidP="00BA4F82">
      <w:pPr>
        <w:pStyle w:val="a5"/>
        <w:numPr>
          <w:ilvl w:val="0"/>
          <w:numId w:val="5"/>
        </w:numPr>
        <w:adjustRightInd w:val="0"/>
        <w:snapToGrid w:val="0"/>
        <w:spacing w:line="360" w:lineRule="auto"/>
        <w:ind w:firstLineChars="0"/>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应当审核而未审核的；</w:t>
      </w:r>
    </w:p>
    <w:p w:rsidR="00BA4F82" w:rsidRPr="00DC3A5F" w:rsidRDefault="00304BDB" w:rsidP="00BA4F82">
      <w:pPr>
        <w:pStyle w:val="a5"/>
        <w:numPr>
          <w:ilvl w:val="0"/>
          <w:numId w:val="5"/>
        </w:numPr>
        <w:adjustRightInd w:val="0"/>
        <w:snapToGrid w:val="0"/>
        <w:spacing w:line="360" w:lineRule="auto"/>
        <w:ind w:firstLineChars="0"/>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存在</w:t>
      </w:r>
      <w:r w:rsidR="008A55AC" w:rsidRPr="00DC3A5F">
        <w:rPr>
          <w:rFonts w:ascii="Times New Roman" w:eastAsia="仿宋_GB2312" w:hAnsi="Times New Roman" w:cs="Times New Roman"/>
          <w:color w:val="000000" w:themeColor="text1"/>
          <w:spacing w:val="-4"/>
          <w:sz w:val="32"/>
          <w:szCs w:val="32"/>
        </w:rPr>
        <w:t>问题</w:t>
      </w:r>
      <w:r w:rsidRPr="00DC3A5F">
        <w:rPr>
          <w:rFonts w:ascii="Times New Roman" w:eastAsia="仿宋_GB2312" w:hAnsi="Times New Roman" w:cs="Times New Roman"/>
          <w:color w:val="000000" w:themeColor="text1"/>
          <w:spacing w:val="-4"/>
          <w:sz w:val="32"/>
          <w:szCs w:val="32"/>
        </w:rPr>
        <w:t>，</w:t>
      </w:r>
      <w:r w:rsidR="008A55AC" w:rsidRPr="00DC3A5F">
        <w:rPr>
          <w:rFonts w:ascii="Times New Roman" w:eastAsia="仿宋_GB2312" w:hAnsi="Times New Roman" w:cs="Times New Roman"/>
          <w:color w:val="000000" w:themeColor="text1"/>
          <w:spacing w:val="-4"/>
          <w:sz w:val="32"/>
          <w:szCs w:val="32"/>
        </w:rPr>
        <w:t>审核未发现的；</w:t>
      </w:r>
    </w:p>
    <w:p w:rsidR="00BA4F82" w:rsidRPr="00DC3A5F" w:rsidRDefault="00CA7F38" w:rsidP="00BA4F82">
      <w:pPr>
        <w:pStyle w:val="a5"/>
        <w:numPr>
          <w:ilvl w:val="0"/>
          <w:numId w:val="5"/>
        </w:numPr>
        <w:adjustRightInd w:val="0"/>
        <w:snapToGrid w:val="0"/>
        <w:spacing w:line="360" w:lineRule="auto"/>
        <w:ind w:firstLineChars="0"/>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审核</w:t>
      </w:r>
      <w:r w:rsidR="008A55AC" w:rsidRPr="00DC3A5F">
        <w:rPr>
          <w:rFonts w:ascii="Times New Roman" w:eastAsia="仿宋_GB2312" w:hAnsi="Times New Roman" w:cs="Times New Roman"/>
          <w:color w:val="000000" w:themeColor="text1"/>
          <w:spacing w:val="-4"/>
          <w:sz w:val="32"/>
          <w:szCs w:val="32"/>
        </w:rPr>
        <w:t>发现问题</w:t>
      </w:r>
      <w:r w:rsidR="00304BDB" w:rsidRPr="00DC3A5F">
        <w:rPr>
          <w:rFonts w:ascii="Times New Roman" w:eastAsia="仿宋_GB2312" w:hAnsi="Times New Roman" w:cs="Times New Roman"/>
          <w:color w:val="000000" w:themeColor="text1"/>
          <w:spacing w:val="-4"/>
          <w:sz w:val="32"/>
          <w:szCs w:val="32"/>
        </w:rPr>
        <w:t>，</w:t>
      </w:r>
      <w:r w:rsidR="008A55AC" w:rsidRPr="00DC3A5F">
        <w:rPr>
          <w:rFonts w:ascii="Times New Roman" w:eastAsia="仿宋_GB2312" w:hAnsi="Times New Roman" w:cs="Times New Roman"/>
          <w:color w:val="000000" w:themeColor="text1"/>
          <w:spacing w:val="-4"/>
          <w:sz w:val="32"/>
          <w:szCs w:val="32"/>
        </w:rPr>
        <w:t>未及时纠正的；</w:t>
      </w:r>
    </w:p>
    <w:p w:rsidR="00BA4F82" w:rsidRPr="00DC3A5F" w:rsidRDefault="009469F6" w:rsidP="00BA4F82">
      <w:pPr>
        <w:pStyle w:val="a5"/>
        <w:numPr>
          <w:ilvl w:val="0"/>
          <w:numId w:val="5"/>
        </w:numPr>
        <w:adjustRightInd w:val="0"/>
        <w:snapToGrid w:val="0"/>
        <w:spacing w:line="360" w:lineRule="auto"/>
        <w:ind w:firstLineChars="0"/>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要求统计调查对象提供不真实统计资料的；</w:t>
      </w:r>
    </w:p>
    <w:p w:rsidR="00BA4F82" w:rsidRPr="00DC3A5F" w:rsidRDefault="008A55AC" w:rsidP="00BA4F82">
      <w:pPr>
        <w:pStyle w:val="a5"/>
        <w:numPr>
          <w:ilvl w:val="0"/>
          <w:numId w:val="5"/>
        </w:numPr>
        <w:adjustRightInd w:val="0"/>
        <w:snapToGrid w:val="0"/>
        <w:spacing w:line="360" w:lineRule="auto"/>
        <w:ind w:firstLineChars="0"/>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擅自修改</w:t>
      </w:r>
      <w:r w:rsidR="009469F6" w:rsidRPr="00DC3A5F">
        <w:rPr>
          <w:rFonts w:ascii="Times New Roman" w:eastAsia="仿宋_GB2312" w:hAnsi="Times New Roman" w:cs="Times New Roman"/>
          <w:color w:val="000000" w:themeColor="text1"/>
          <w:spacing w:val="-4"/>
          <w:sz w:val="32"/>
          <w:szCs w:val="32"/>
        </w:rPr>
        <w:t>统计调查对象上报数据的</w:t>
      </w:r>
      <w:r w:rsidRPr="00DC3A5F">
        <w:rPr>
          <w:rFonts w:ascii="Times New Roman" w:eastAsia="仿宋_GB2312" w:hAnsi="Times New Roman" w:cs="Times New Roman"/>
          <w:color w:val="000000" w:themeColor="text1"/>
          <w:spacing w:val="-4"/>
          <w:sz w:val="32"/>
          <w:szCs w:val="32"/>
        </w:rPr>
        <w:t>；</w:t>
      </w:r>
    </w:p>
    <w:p w:rsidR="00BA4F82" w:rsidRPr="00DC3A5F" w:rsidRDefault="002E19CE" w:rsidP="00BA4F82">
      <w:pPr>
        <w:pStyle w:val="a5"/>
        <w:numPr>
          <w:ilvl w:val="0"/>
          <w:numId w:val="5"/>
        </w:numPr>
        <w:adjustRightInd w:val="0"/>
        <w:snapToGrid w:val="0"/>
        <w:spacing w:line="360" w:lineRule="auto"/>
        <w:ind w:firstLineChars="0"/>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未按照相关规定</w:t>
      </w:r>
      <w:r w:rsidR="00A95F37" w:rsidRPr="00DC3A5F">
        <w:rPr>
          <w:rFonts w:ascii="Times New Roman" w:eastAsia="仿宋_GB2312" w:hAnsi="Times New Roman" w:cs="Times New Roman"/>
          <w:color w:val="000000" w:themeColor="text1"/>
          <w:spacing w:val="-4"/>
          <w:sz w:val="32"/>
          <w:szCs w:val="32"/>
        </w:rPr>
        <w:t>和程序</w:t>
      </w:r>
      <w:r w:rsidRPr="00DC3A5F">
        <w:rPr>
          <w:rFonts w:ascii="Times New Roman" w:eastAsia="仿宋_GB2312" w:hAnsi="Times New Roman" w:cs="Times New Roman"/>
          <w:color w:val="000000" w:themeColor="text1"/>
          <w:spacing w:val="-4"/>
          <w:sz w:val="32"/>
          <w:szCs w:val="32"/>
        </w:rPr>
        <w:t>进行</w:t>
      </w:r>
      <w:r w:rsidR="00CA7F38" w:rsidRPr="00DC3A5F">
        <w:rPr>
          <w:rFonts w:ascii="Times New Roman" w:eastAsia="仿宋_GB2312" w:hAnsi="Times New Roman" w:cs="Times New Roman"/>
          <w:color w:val="000000" w:themeColor="text1"/>
          <w:spacing w:val="-4"/>
          <w:sz w:val="32"/>
          <w:szCs w:val="32"/>
        </w:rPr>
        <w:t>数据</w:t>
      </w:r>
      <w:r w:rsidRPr="00DC3A5F">
        <w:rPr>
          <w:rFonts w:ascii="Times New Roman" w:eastAsia="仿宋_GB2312" w:hAnsi="Times New Roman" w:cs="Times New Roman"/>
          <w:color w:val="000000" w:themeColor="text1"/>
          <w:spacing w:val="-4"/>
          <w:sz w:val="32"/>
          <w:szCs w:val="32"/>
        </w:rPr>
        <w:t>评估的；</w:t>
      </w:r>
    </w:p>
    <w:p w:rsidR="00BA4F82" w:rsidRPr="00DC3A5F" w:rsidRDefault="00CA7F38" w:rsidP="00BA4F82">
      <w:pPr>
        <w:pStyle w:val="a5"/>
        <w:numPr>
          <w:ilvl w:val="0"/>
          <w:numId w:val="5"/>
        </w:numPr>
        <w:adjustRightInd w:val="0"/>
        <w:snapToGrid w:val="0"/>
        <w:spacing w:line="360" w:lineRule="auto"/>
        <w:ind w:firstLineChars="0"/>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数据</w:t>
      </w:r>
      <w:r w:rsidR="002E19CE" w:rsidRPr="00DC3A5F">
        <w:rPr>
          <w:rFonts w:ascii="Times New Roman" w:eastAsia="仿宋_GB2312" w:hAnsi="Times New Roman" w:cs="Times New Roman"/>
          <w:color w:val="000000" w:themeColor="text1"/>
          <w:spacing w:val="-4"/>
          <w:sz w:val="32"/>
          <w:szCs w:val="32"/>
        </w:rPr>
        <w:t>评估结果严重失实的；</w:t>
      </w:r>
    </w:p>
    <w:p w:rsidR="00BA4F82" w:rsidRPr="00DC3A5F" w:rsidRDefault="00E308A6" w:rsidP="00BA4F82">
      <w:pPr>
        <w:pStyle w:val="a5"/>
        <w:numPr>
          <w:ilvl w:val="0"/>
          <w:numId w:val="5"/>
        </w:numPr>
        <w:adjustRightInd w:val="0"/>
        <w:snapToGrid w:val="0"/>
        <w:spacing w:line="360" w:lineRule="auto"/>
        <w:ind w:firstLineChars="0"/>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以数谋私</w:t>
      </w:r>
      <w:r w:rsidR="008A55AC" w:rsidRPr="00DC3A5F">
        <w:rPr>
          <w:rFonts w:ascii="Times New Roman" w:eastAsia="仿宋_GB2312" w:hAnsi="Times New Roman" w:cs="Times New Roman"/>
          <w:color w:val="000000" w:themeColor="text1"/>
          <w:spacing w:val="-4"/>
          <w:sz w:val="32"/>
          <w:szCs w:val="32"/>
        </w:rPr>
        <w:t>的；</w:t>
      </w:r>
    </w:p>
    <w:p w:rsidR="00BA4F82" w:rsidRPr="00DC3A5F" w:rsidRDefault="00CA7F38" w:rsidP="00BA4F82">
      <w:pPr>
        <w:pStyle w:val="a5"/>
        <w:numPr>
          <w:ilvl w:val="0"/>
          <w:numId w:val="5"/>
        </w:numPr>
        <w:adjustRightInd w:val="0"/>
        <w:snapToGrid w:val="0"/>
        <w:spacing w:line="360" w:lineRule="auto"/>
        <w:ind w:firstLineChars="0"/>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擅自对外提供和泄露评估有关信息和情况的；</w:t>
      </w:r>
    </w:p>
    <w:p w:rsidR="00BA4F82" w:rsidRPr="00DC3A5F" w:rsidRDefault="00CA7F38" w:rsidP="00BA4F82">
      <w:pPr>
        <w:pStyle w:val="a5"/>
        <w:numPr>
          <w:ilvl w:val="0"/>
          <w:numId w:val="5"/>
        </w:numPr>
        <w:adjustRightInd w:val="0"/>
        <w:snapToGrid w:val="0"/>
        <w:spacing w:line="360" w:lineRule="auto"/>
        <w:ind w:firstLineChars="0"/>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擅自对外提供未经评估认定的数据的；</w:t>
      </w:r>
    </w:p>
    <w:p w:rsidR="00BA4F82" w:rsidRPr="00DC3A5F" w:rsidRDefault="008A55AC" w:rsidP="00BA4F82">
      <w:pPr>
        <w:pStyle w:val="a5"/>
        <w:numPr>
          <w:ilvl w:val="0"/>
          <w:numId w:val="5"/>
        </w:numPr>
        <w:adjustRightInd w:val="0"/>
        <w:snapToGrid w:val="0"/>
        <w:spacing w:line="360" w:lineRule="auto"/>
        <w:ind w:firstLineChars="0"/>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违规接待来访的；</w:t>
      </w:r>
    </w:p>
    <w:p w:rsidR="008A55AC" w:rsidRPr="00DC3A5F" w:rsidRDefault="002E19CE" w:rsidP="00BA4F82">
      <w:pPr>
        <w:pStyle w:val="a5"/>
        <w:numPr>
          <w:ilvl w:val="0"/>
          <w:numId w:val="5"/>
        </w:numPr>
        <w:adjustRightInd w:val="0"/>
        <w:snapToGrid w:val="0"/>
        <w:spacing w:line="360" w:lineRule="auto"/>
        <w:ind w:firstLineChars="0"/>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发现数据波动异常或者其他重大问题不</w:t>
      </w:r>
      <w:r w:rsidR="008A55AC" w:rsidRPr="00DC3A5F">
        <w:rPr>
          <w:rFonts w:ascii="Times New Roman" w:eastAsia="仿宋_GB2312" w:hAnsi="Times New Roman" w:cs="Times New Roman"/>
          <w:color w:val="000000" w:themeColor="text1"/>
          <w:spacing w:val="-4"/>
          <w:sz w:val="32"/>
          <w:szCs w:val="32"/>
        </w:rPr>
        <w:t>及时报告的。</w:t>
      </w:r>
    </w:p>
    <w:p w:rsidR="001C16B6" w:rsidRPr="00DC3A5F" w:rsidRDefault="00521E56"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sz w:val="32"/>
          <w:szCs w:val="32"/>
        </w:rPr>
      </w:pPr>
      <w:r w:rsidRPr="00DC3A5F">
        <w:rPr>
          <w:rFonts w:ascii="Times New Roman" w:eastAsia="黑体" w:hAnsi="Times New Roman" w:cs="Times New Roman"/>
          <w:color w:val="000000" w:themeColor="text1"/>
          <w:spacing w:val="-4"/>
          <w:sz w:val="32"/>
          <w:szCs w:val="32"/>
        </w:rPr>
        <w:t>第</w:t>
      </w:r>
      <w:r w:rsidR="009C5915" w:rsidRPr="00DC3A5F">
        <w:rPr>
          <w:rFonts w:ascii="Times New Roman" w:eastAsia="黑体" w:hAnsi="Times New Roman" w:cs="Times New Roman"/>
          <w:color w:val="000000" w:themeColor="text1"/>
          <w:spacing w:val="-4"/>
          <w:sz w:val="32"/>
          <w:szCs w:val="32"/>
        </w:rPr>
        <w:t>二十五</w:t>
      </w:r>
      <w:r w:rsidRPr="00DC3A5F">
        <w:rPr>
          <w:rFonts w:ascii="Times New Roman" w:eastAsia="黑体" w:hAnsi="Times New Roman" w:cs="Times New Roman"/>
          <w:color w:val="000000" w:themeColor="text1"/>
          <w:spacing w:val="-4"/>
          <w:sz w:val="32"/>
          <w:szCs w:val="32"/>
        </w:rPr>
        <w:t>条</w:t>
      </w:r>
      <w:r w:rsidRPr="00DC3A5F">
        <w:rPr>
          <w:rFonts w:ascii="Times New Roman" w:eastAsia="黑体" w:hAnsi="Times New Roman" w:cs="Times New Roman"/>
          <w:color w:val="000000" w:themeColor="text1"/>
          <w:spacing w:val="-4"/>
          <w:sz w:val="32"/>
          <w:szCs w:val="32"/>
        </w:rPr>
        <w:t xml:space="preserve"> </w:t>
      </w:r>
      <w:r w:rsidR="001C16B6" w:rsidRPr="00DC3A5F">
        <w:rPr>
          <w:rFonts w:ascii="Times New Roman" w:eastAsia="仿宋_GB2312" w:hAnsi="Times New Roman" w:cs="Times New Roman"/>
          <w:color w:val="000000" w:themeColor="text1"/>
          <w:spacing w:val="-4"/>
          <w:sz w:val="32"/>
          <w:szCs w:val="32"/>
        </w:rPr>
        <w:t>统计</w:t>
      </w:r>
      <w:r w:rsidR="009469F6" w:rsidRPr="00DC3A5F">
        <w:rPr>
          <w:rFonts w:ascii="Times New Roman" w:eastAsia="仿宋_GB2312" w:hAnsi="Times New Roman" w:cs="Times New Roman"/>
          <w:color w:val="000000" w:themeColor="text1"/>
          <w:spacing w:val="-4"/>
          <w:sz w:val="32"/>
          <w:szCs w:val="32"/>
        </w:rPr>
        <w:t>执法监督机构在统计</w:t>
      </w:r>
      <w:r w:rsidR="001C16B6" w:rsidRPr="00DC3A5F">
        <w:rPr>
          <w:rFonts w:ascii="Times New Roman" w:eastAsia="仿宋_GB2312" w:hAnsi="Times New Roman" w:cs="Times New Roman"/>
          <w:color w:val="000000" w:themeColor="text1"/>
          <w:spacing w:val="-4"/>
          <w:sz w:val="32"/>
          <w:szCs w:val="32"/>
        </w:rPr>
        <w:t>数据</w:t>
      </w:r>
      <w:r w:rsidR="009469F6" w:rsidRPr="00DC3A5F">
        <w:rPr>
          <w:rFonts w:ascii="Times New Roman" w:eastAsia="仿宋_GB2312" w:hAnsi="Times New Roman" w:cs="Times New Roman"/>
          <w:color w:val="000000" w:themeColor="text1"/>
          <w:spacing w:val="-4"/>
          <w:sz w:val="32"/>
          <w:szCs w:val="32"/>
        </w:rPr>
        <w:t>审核</w:t>
      </w:r>
      <w:r w:rsidR="001C16B6" w:rsidRPr="00DC3A5F">
        <w:rPr>
          <w:rFonts w:ascii="Times New Roman" w:eastAsia="仿宋_GB2312" w:hAnsi="Times New Roman" w:cs="Times New Roman"/>
          <w:color w:val="000000" w:themeColor="text1"/>
          <w:spacing w:val="-4"/>
          <w:sz w:val="32"/>
          <w:szCs w:val="32"/>
        </w:rPr>
        <w:t>评估</w:t>
      </w:r>
      <w:r w:rsidR="009469F6" w:rsidRPr="00DC3A5F">
        <w:rPr>
          <w:rFonts w:ascii="Times New Roman" w:eastAsia="仿宋_GB2312" w:hAnsi="Times New Roman" w:cs="Times New Roman"/>
          <w:color w:val="000000" w:themeColor="text1"/>
          <w:spacing w:val="-4"/>
          <w:sz w:val="32"/>
          <w:szCs w:val="32"/>
        </w:rPr>
        <w:t>过程中</w:t>
      </w:r>
      <w:r w:rsidRPr="00DC3A5F">
        <w:rPr>
          <w:rFonts w:ascii="Times New Roman" w:eastAsia="仿宋_GB2312" w:hAnsi="Times New Roman" w:cs="Times New Roman"/>
          <w:color w:val="000000" w:themeColor="text1"/>
          <w:spacing w:val="-4"/>
          <w:sz w:val="32"/>
          <w:szCs w:val="32"/>
        </w:rPr>
        <w:t>，</w:t>
      </w:r>
      <w:r w:rsidR="00812B93" w:rsidRPr="00DC3A5F">
        <w:rPr>
          <w:rFonts w:ascii="Times New Roman" w:eastAsia="仿宋_GB2312" w:hAnsi="Times New Roman" w:cs="Times New Roman"/>
          <w:color w:val="000000" w:themeColor="text1"/>
          <w:spacing w:val="-4"/>
          <w:sz w:val="32"/>
          <w:szCs w:val="32"/>
        </w:rPr>
        <w:t>有</w:t>
      </w:r>
      <w:r w:rsidR="001C16B6" w:rsidRPr="00DC3A5F">
        <w:rPr>
          <w:rFonts w:ascii="Times New Roman" w:eastAsia="仿宋_GB2312" w:hAnsi="Times New Roman" w:cs="Times New Roman"/>
          <w:color w:val="000000" w:themeColor="text1"/>
          <w:spacing w:val="-4"/>
          <w:sz w:val="32"/>
          <w:szCs w:val="32"/>
        </w:rPr>
        <w:lastRenderedPageBreak/>
        <w:t>下列情形</w:t>
      </w:r>
      <w:r w:rsidR="0070670F" w:rsidRPr="00DC3A5F">
        <w:rPr>
          <w:rFonts w:ascii="Times New Roman" w:eastAsia="仿宋_GB2312" w:hAnsi="Times New Roman" w:cs="Times New Roman"/>
          <w:color w:val="000000" w:themeColor="text1"/>
          <w:spacing w:val="-4"/>
          <w:sz w:val="32"/>
          <w:szCs w:val="32"/>
        </w:rPr>
        <w:t>之一</w:t>
      </w:r>
      <w:r w:rsidR="00812B93" w:rsidRPr="00DC3A5F">
        <w:rPr>
          <w:rFonts w:ascii="Times New Roman" w:eastAsia="仿宋_GB2312" w:hAnsi="Times New Roman" w:cs="Times New Roman"/>
          <w:color w:val="000000" w:themeColor="text1"/>
          <w:spacing w:val="-4"/>
          <w:sz w:val="32"/>
          <w:szCs w:val="32"/>
        </w:rPr>
        <w:t>的，</w:t>
      </w:r>
      <w:r w:rsidR="009469F6" w:rsidRPr="00DC3A5F">
        <w:rPr>
          <w:rFonts w:ascii="Times New Roman" w:eastAsia="仿宋_GB2312" w:hAnsi="Times New Roman" w:cs="Times New Roman"/>
          <w:color w:val="000000" w:themeColor="text1"/>
          <w:spacing w:val="-4"/>
          <w:sz w:val="32"/>
          <w:szCs w:val="32"/>
        </w:rPr>
        <w:t>由政府统计机构予以通报，情节较重或者严重的，由监察机关或者任免机关依法给予行政处分：</w:t>
      </w:r>
      <w:r w:rsidR="009469F6" w:rsidRPr="00DC3A5F">
        <w:rPr>
          <w:rFonts w:ascii="Times New Roman" w:eastAsia="仿宋_GB2312" w:hAnsi="Times New Roman" w:cs="Times New Roman"/>
          <w:color w:val="000000" w:themeColor="text1"/>
          <w:spacing w:val="-4"/>
          <w:sz w:val="32"/>
          <w:szCs w:val="32"/>
        </w:rPr>
        <w:t xml:space="preserve"> </w:t>
      </w:r>
    </w:p>
    <w:p w:rsidR="001C16B6" w:rsidRPr="00DC3A5F" w:rsidRDefault="001C16B6" w:rsidP="00BA4F82">
      <w:pPr>
        <w:adjustRightInd w:val="0"/>
        <w:snapToGrid w:val="0"/>
        <w:spacing w:line="360" w:lineRule="auto"/>
        <w:ind w:firstLine="645"/>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（一）</w:t>
      </w:r>
      <w:r w:rsidR="009469F6" w:rsidRPr="00DC3A5F">
        <w:rPr>
          <w:rFonts w:ascii="Times New Roman" w:eastAsia="仿宋_GB2312" w:hAnsi="Times New Roman" w:cs="Times New Roman"/>
          <w:color w:val="000000" w:themeColor="text1"/>
          <w:spacing w:val="-4"/>
          <w:sz w:val="32"/>
          <w:szCs w:val="32"/>
        </w:rPr>
        <w:t>玩忽职守，不依法履行监督职责的</w:t>
      </w:r>
      <w:r w:rsidR="00521E56" w:rsidRPr="00DC3A5F">
        <w:rPr>
          <w:rFonts w:ascii="Times New Roman" w:eastAsia="仿宋_GB2312" w:hAnsi="Times New Roman" w:cs="Times New Roman"/>
          <w:color w:val="000000" w:themeColor="text1"/>
          <w:spacing w:val="-4"/>
          <w:sz w:val="32"/>
          <w:szCs w:val="32"/>
        </w:rPr>
        <w:t>；</w:t>
      </w:r>
    </w:p>
    <w:p w:rsidR="00521E56" w:rsidRPr="00DC3A5F" w:rsidRDefault="009112DD"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（二）</w:t>
      </w:r>
      <w:r w:rsidR="009469F6" w:rsidRPr="00DC3A5F">
        <w:rPr>
          <w:rFonts w:ascii="Times New Roman" w:eastAsia="仿宋_GB2312" w:hAnsi="Times New Roman" w:cs="Times New Roman"/>
          <w:color w:val="000000" w:themeColor="text1"/>
          <w:spacing w:val="-4"/>
          <w:sz w:val="32"/>
          <w:szCs w:val="32"/>
        </w:rPr>
        <w:t>徇私枉法，包庇纵容监督对象的</w:t>
      </w:r>
      <w:r w:rsidR="00521E56" w:rsidRPr="00DC3A5F">
        <w:rPr>
          <w:rFonts w:ascii="Times New Roman" w:eastAsia="仿宋_GB2312" w:hAnsi="Times New Roman" w:cs="Times New Roman"/>
          <w:color w:val="000000" w:themeColor="text1"/>
          <w:spacing w:val="-4"/>
          <w:sz w:val="32"/>
          <w:szCs w:val="32"/>
        </w:rPr>
        <w:t>；</w:t>
      </w:r>
      <w:bookmarkStart w:id="0" w:name="_GoBack"/>
      <w:bookmarkEnd w:id="0"/>
    </w:p>
    <w:p w:rsidR="009112DD" w:rsidRPr="00DC3A5F" w:rsidRDefault="009112DD"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kern w:val="0"/>
          <w:sz w:val="32"/>
          <w:szCs w:val="32"/>
        </w:rPr>
      </w:pPr>
      <w:r w:rsidRPr="00DC3A5F">
        <w:rPr>
          <w:rFonts w:ascii="Times New Roman" w:eastAsia="仿宋_GB2312" w:hAnsi="Times New Roman" w:cs="Times New Roman"/>
          <w:color w:val="000000" w:themeColor="text1"/>
          <w:spacing w:val="-4"/>
          <w:sz w:val="32"/>
          <w:szCs w:val="32"/>
        </w:rPr>
        <w:t>（三）擅自对外提供和泄露评估有关信息和情况的；</w:t>
      </w:r>
    </w:p>
    <w:p w:rsidR="00521E56" w:rsidRPr="00DC3A5F" w:rsidRDefault="009112DD" w:rsidP="00BA4F82">
      <w:pPr>
        <w:adjustRightInd w:val="0"/>
        <w:snapToGrid w:val="0"/>
        <w:spacing w:line="360" w:lineRule="auto"/>
        <w:ind w:firstLine="645"/>
        <w:rPr>
          <w:rFonts w:ascii="Times New Roman" w:eastAsia="仿宋_GB2312" w:hAnsi="Times New Roman" w:cs="Times New Roman"/>
          <w:color w:val="000000" w:themeColor="text1"/>
          <w:spacing w:val="-4"/>
          <w:sz w:val="32"/>
          <w:szCs w:val="32"/>
        </w:rPr>
      </w:pPr>
      <w:r w:rsidRPr="00DC3A5F">
        <w:rPr>
          <w:rFonts w:ascii="Times New Roman" w:eastAsia="仿宋_GB2312" w:hAnsi="Times New Roman" w:cs="Times New Roman"/>
          <w:color w:val="000000" w:themeColor="text1"/>
          <w:spacing w:val="-4"/>
          <w:sz w:val="32"/>
          <w:szCs w:val="32"/>
        </w:rPr>
        <w:t>（四</w:t>
      </w:r>
      <w:r w:rsidR="00521E56" w:rsidRPr="00DC3A5F">
        <w:rPr>
          <w:rFonts w:ascii="Times New Roman" w:eastAsia="仿宋_GB2312" w:hAnsi="Times New Roman" w:cs="Times New Roman"/>
          <w:color w:val="000000" w:themeColor="text1"/>
          <w:spacing w:val="-4"/>
          <w:sz w:val="32"/>
          <w:szCs w:val="32"/>
        </w:rPr>
        <w:t>）</w:t>
      </w:r>
      <w:r w:rsidR="009469F6" w:rsidRPr="00DC3A5F">
        <w:rPr>
          <w:rFonts w:ascii="Times New Roman" w:eastAsia="仿宋_GB2312" w:hAnsi="Times New Roman" w:cs="Times New Roman"/>
          <w:color w:val="000000" w:themeColor="text1"/>
          <w:spacing w:val="-4"/>
          <w:sz w:val="32"/>
          <w:szCs w:val="32"/>
        </w:rPr>
        <w:t>监督中发现问题不及时报告的</w:t>
      </w:r>
      <w:r w:rsidR="00521E56" w:rsidRPr="00DC3A5F">
        <w:rPr>
          <w:rFonts w:ascii="Times New Roman" w:eastAsia="仿宋_GB2312" w:hAnsi="Times New Roman" w:cs="Times New Roman"/>
          <w:color w:val="000000" w:themeColor="text1"/>
          <w:spacing w:val="-4"/>
          <w:sz w:val="32"/>
          <w:szCs w:val="32"/>
        </w:rPr>
        <w:t>。</w:t>
      </w:r>
    </w:p>
    <w:p w:rsidR="00164DD8" w:rsidRPr="00DC3A5F" w:rsidRDefault="00164DD8" w:rsidP="00BA4F82">
      <w:pPr>
        <w:adjustRightInd w:val="0"/>
        <w:snapToGrid w:val="0"/>
        <w:spacing w:line="360" w:lineRule="auto"/>
        <w:rPr>
          <w:rFonts w:ascii="Times New Roman" w:eastAsia="黑体" w:hAnsi="Times New Roman" w:cs="Times New Roman"/>
          <w:b/>
          <w:color w:val="000000" w:themeColor="text1"/>
          <w:spacing w:val="-4"/>
          <w:sz w:val="32"/>
          <w:szCs w:val="32"/>
        </w:rPr>
      </w:pPr>
    </w:p>
    <w:p w:rsidR="009936E7" w:rsidRPr="00DC3A5F" w:rsidRDefault="009936E7" w:rsidP="00BA4F82">
      <w:pPr>
        <w:adjustRightInd w:val="0"/>
        <w:snapToGrid w:val="0"/>
        <w:spacing w:line="360" w:lineRule="auto"/>
        <w:jc w:val="center"/>
        <w:rPr>
          <w:rFonts w:ascii="Times New Roman" w:eastAsia="黑体" w:hAnsi="Times New Roman" w:cs="Times New Roman"/>
          <w:b/>
          <w:color w:val="000000" w:themeColor="text1"/>
          <w:spacing w:val="-4"/>
          <w:sz w:val="32"/>
          <w:szCs w:val="32"/>
        </w:rPr>
      </w:pPr>
      <w:r w:rsidRPr="00DC3A5F">
        <w:rPr>
          <w:rFonts w:ascii="Times New Roman" w:eastAsia="黑体" w:hAnsi="Times New Roman" w:cs="Times New Roman"/>
          <w:b/>
          <w:color w:val="000000" w:themeColor="text1"/>
          <w:spacing w:val="-4"/>
          <w:sz w:val="32"/>
          <w:szCs w:val="32"/>
        </w:rPr>
        <w:t>第五章</w:t>
      </w:r>
      <w:r w:rsidRPr="00DC3A5F">
        <w:rPr>
          <w:rFonts w:ascii="Times New Roman" w:eastAsia="黑体" w:hAnsi="Times New Roman" w:cs="Times New Roman"/>
          <w:b/>
          <w:color w:val="000000" w:themeColor="text1"/>
          <w:spacing w:val="-4"/>
          <w:sz w:val="32"/>
          <w:szCs w:val="32"/>
        </w:rPr>
        <w:t xml:space="preserve">  </w:t>
      </w:r>
      <w:r w:rsidRPr="00DC3A5F">
        <w:rPr>
          <w:rFonts w:ascii="Times New Roman" w:eastAsia="黑体" w:hAnsi="Times New Roman" w:cs="Times New Roman"/>
          <w:b/>
          <w:color w:val="000000" w:themeColor="text1"/>
          <w:spacing w:val="-4"/>
          <w:sz w:val="32"/>
          <w:szCs w:val="32"/>
        </w:rPr>
        <w:t>附</w:t>
      </w:r>
      <w:r w:rsidRPr="00DC3A5F">
        <w:rPr>
          <w:rFonts w:ascii="Times New Roman" w:eastAsia="黑体" w:hAnsi="Times New Roman" w:cs="Times New Roman"/>
          <w:b/>
          <w:color w:val="000000" w:themeColor="text1"/>
          <w:spacing w:val="-4"/>
          <w:sz w:val="32"/>
          <w:szCs w:val="32"/>
        </w:rPr>
        <w:t xml:space="preserve">  </w:t>
      </w:r>
      <w:r w:rsidRPr="00DC3A5F">
        <w:rPr>
          <w:rFonts w:ascii="Times New Roman" w:eastAsia="黑体" w:hAnsi="Times New Roman" w:cs="Times New Roman"/>
          <w:b/>
          <w:color w:val="000000" w:themeColor="text1"/>
          <w:spacing w:val="-4"/>
          <w:sz w:val="32"/>
          <w:szCs w:val="32"/>
        </w:rPr>
        <w:t>则</w:t>
      </w:r>
    </w:p>
    <w:p w:rsidR="00A95F37" w:rsidRPr="00DC3A5F" w:rsidRDefault="00AE4809" w:rsidP="00BA4F82">
      <w:pPr>
        <w:adjustRightInd w:val="0"/>
        <w:snapToGrid w:val="0"/>
        <w:spacing w:line="360" w:lineRule="auto"/>
        <w:ind w:firstLine="645"/>
        <w:rPr>
          <w:rFonts w:ascii="Times New Roman" w:eastAsia="黑体" w:hAnsi="Times New Roman" w:cs="Times New Roman"/>
          <w:color w:val="000000" w:themeColor="text1"/>
          <w:spacing w:val="-4"/>
          <w:sz w:val="32"/>
          <w:szCs w:val="32"/>
        </w:rPr>
      </w:pPr>
      <w:r w:rsidRPr="00DC3A5F">
        <w:rPr>
          <w:rFonts w:ascii="Times New Roman" w:eastAsia="黑体" w:hAnsi="Times New Roman" w:cs="Times New Roman"/>
          <w:color w:val="000000" w:themeColor="text1"/>
          <w:spacing w:val="-4"/>
          <w:sz w:val="32"/>
          <w:szCs w:val="32"/>
        </w:rPr>
        <w:t>第</w:t>
      </w:r>
      <w:r w:rsidR="00A95F37" w:rsidRPr="00DC3A5F">
        <w:rPr>
          <w:rFonts w:ascii="Times New Roman" w:eastAsia="黑体" w:hAnsi="Times New Roman" w:cs="Times New Roman"/>
          <w:color w:val="000000" w:themeColor="text1"/>
          <w:spacing w:val="-4"/>
          <w:sz w:val="32"/>
          <w:szCs w:val="32"/>
        </w:rPr>
        <w:t>二</w:t>
      </w:r>
      <w:r w:rsidRPr="00DC3A5F">
        <w:rPr>
          <w:rFonts w:ascii="Times New Roman" w:eastAsia="黑体" w:hAnsi="Times New Roman" w:cs="Times New Roman"/>
          <w:color w:val="000000" w:themeColor="text1"/>
          <w:spacing w:val="-4"/>
          <w:sz w:val="32"/>
          <w:szCs w:val="32"/>
        </w:rPr>
        <w:t>十</w:t>
      </w:r>
      <w:r w:rsidR="009C5915" w:rsidRPr="00DC3A5F">
        <w:rPr>
          <w:rFonts w:ascii="Times New Roman" w:eastAsia="黑体" w:hAnsi="Times New Roman" w:cs="Times New Roman"/>
          <w:color w:val="000000" w:themeColor="text1"/>
          <w:spacing w:val="-4"/>
          <w:sz w:val="32"/>
          <w:szCs w:val="32"/>
        </w:rPr>
        <w:t>六</w:t>
      </w:r>
      <w:r w:rsidRPr="00DC3A5F">
        <w:rPr>
          <w:rFonts w:ascii="Times New Roman" w:eastAsia="黑体" w:hAnsi="Times New Roman" w:cs="Times New Roman"/>
          <w:color w:val="000000" w:themeColor="text1"/>
          <w:spacing w:val="-4"/>
          <w:sz w:val="32"/>
          <w:szCs w:val="32"/>
        </w:rPr>
        <w:t>条</w:t>
      </w:r>
      <w:r w:rsidR="00045CB2" w:rsidRPr="00DC3A5F">
        <w:rPr>
          <w:rFonts w:ascii="Times New Roman" w:eastAsia="黑体" w:hAnsi="Times New Roman" w:cs="Times New Roman"/>
          <w:color w:val="000000" w:themeColor="text1"/>
          <w:spacing w:val="-4"/>
          <w:sz w:val="32"/>
          <w:szCs w:val="32"/>
        </w:rPr>
        <w:t xml:space="preserve"> </w:t>
      </w:r>
      <w:r w:rsidR="00A95F37" w:rsidRPr="00DC3A5F">
        <w:rPr>
          <w:rFonts w:ascii="Times New Roman" w:eastAsia="仿宋_GB2312" w:hAnsi="Times New Roman" w:cs="Times New Roman"/>
          <w:color w:val="000000" w:themeColor="text1"/>
          <w:spacing w:val="-4"/>
          <w:sz w:val="32"/>
          <w:szCs w:val="32"/>
        </w:rPr>
        <w:t>本办法</w:t>
      </w:r>
      <w:r w:rsidR="00A04051" w:rsidRPr="00DC3A5F">
        <w:rPr>
          <w:rFonts w:ascii="Times New Roman" w:eastAsia="仿宋_GB2312" w:hAnsi="Times New Roman" w:cs="Times New Roman"/>
          <w:color w:val="000000" w:themeColor="text1"/>
          <w:spacing w:val="-4"/>
          <w:sz w:val="32"/>
          <w:szCs w:val="32"/>
        </w:rPr>
        <w:t>由</w:t>
      </w:r>
      <w:r w:rsidR="00A95F37" w:rsidRPr="00DC3A5F">
        <w:rPr>
          <w:rFonts w:ascii="Times New Roman" w:eastAsia="仿宋_GB2312" w:hAnsi="Times New Roman" w:cs="Times New Roman"/>
          <w:color w:val="000000" w:themeColor="text1"/>
          <w:spacing w:val="-4"/>
          <w:sz w:val="32"/>
          <w:szCs w:val="32"/>
        </w:rPr>
        <w:t>湖南省统计局统计执法监督局负责解释。</w:t>
      </w:r>
    </w:p>
    <w:p w:rsidR="001C16B6" w:rsidRPr="00DC3A5F" w:rsidRDefault="009C5915" w:rsidP="00BA4F82">
      <w:pPr>
        <w:adjustRightInd w:val="0"/>
        <w:snapToGrid w:val="0"/>
        <w:spacing w:line="360" w:lineRule="auto"/>
        <w:ind w:firstLine="645"/>
        <w:rPr>
          <w:rFonts w:ascii="Times New Roman" w:eastAsia="仿宋_GB2312" w:hAnsi="Times New Roman" w:cs="Times New Roman"/>
          <w:color w:val="000000" w:themeColor="text1"/>
          <w:sz w:val="32"/>
          <w:szCs w:val="32"/>
        </w:rPr>
      </w:pPr>
      <w:r w:rsidRPr="00DC3A5F">
        <w:rPr>
          <w:rFonts w:ascii="Times New Roman" w:eastAsia="黑体" w:hAnsi="Times New Roman" w:cs="Times New Roman"/>
          <w:color w:val="000000" w:themeColor="text1"/>
          <w:spacing w:val="-4"/>
          <w:sz w:val="32"/>
          <w:szCs w:val="32"/>
        </w:rPr>
        <w:t>第二十七</w:t>
      </w:r>
      <w:r w:rsidR="00A95F37" w:rsidRPr="00DC3A5F">
        <w:rPr>
          <w:rFonts w:ascii="Times New Roman" w:eastAsia="黑体" w:hAnsi="Times New Roman" w:cs="Times New Roman"/>
          <w:color w:val="000000" w:themeColor="text1"/>
          <w:spacing w:val="-4"/>
          <w:sz w:val="32"/>
          <w:szCs w:val="32"/>
        </w:rPr>
        <w:t>条</w:t>
      </w:r>
      <w:r w:rsidR="00A95F37" w:rsidRPr="00DC3A5F">
        <w:rPr>
          <w:rFonts w:ascii="Times New Roman" w:eastAsia="仿宋_GB2312" w:hAnsi="Times New Roman" w:cs="Times New Roman"/>
          <w:color w:val="000000" w:themeColor="text1"/>
          <w:spacing w:val="-4"/>
          <w:sz w:val="32"/>
          <w:szCs w:val="32"/>
        </w:rPr>
        <w:t xml:space="preserve"> </w:t>
      </w:r>
      <w:r w:rsidR="00AE4809" w:rsidRPr="00DC3A5F">
        <w:rPr>
          <w:rFonts w:ascii="Times New Roman" w:eastAsia="仿宋_GB2312" w:hAnsi="Times New Roman" w:cs="Times New Roman"/>
          <w:color w:val="000000" w:themeColor="text1"/>
          <w:spacing w:val="-4"/>
          <w:sz w:val="32"/>
          <w:szCs w:val="32"/>
        </w:rPr>
        <w:t>本办法自颁布之日起施行。</w:t>
      </w:r>
      <w:r w:rsidR="001C16B6" w:rsidRPr="00DC3A5F">
        <w:rPr>
          <w:rFonts w:ascii="Times New Roman" w:eastAsia="仿宋_GB2312" w:hAnsi="Times New Roman" w:cs="Times New Roman"/>
          <w:color w:val="000000" w:themeColor="text1"/>
          <w:sz w:val="32"/>
          <w:szCs w:val="32"/>
        </w:rPr>
        <w:t>2016</w:t>
      </w:r>
      <w:r w:rsidR="001C16B6" w:rsidRPr="00DC3A5F">
        <w:rPr>
          <w:rFonts w:ascii="Times New Roman" w:eastAsia="仿宋_GB2312" w:hAnsi="Times New Roman" w:cs="Times New Roman"/>
          <w:color w:val="000000" w:themeColor="text1"/>
          <w:sz w:val="32"/>
          <w:szCs w:val="32"/>
        </w:rPr>
        <w:t>年</w:t>
      </w:r>
      <w:r w:rsidR="001C16B6" w:rsidRPr="00DC3A5F">
        <w:rPr>
          <w:rFonts w:ascii="Times New Roman" w:eastAsia="仿宋_GB2312" w:hAnsi="Times New Roman" w:cs="Times New Roman"/>
          <w:color w:val="000000" w:themeColor="text1"/>
          <w:sz w:val="32"/>
          <w:szCs w:val="32"/>
        </w:rPr>
        <w:t>8</w:t>
      </w:r>
      <w:r w:rsidR="001C16B6" w:rsidRPr="00DC3A5F">
        <w:rPr>
          <w:rFonts w:ascii="Times New Roman" w:eastAsia="仿宋_GB2312" w:hAnsi="Times New Roman" w:cs="Times New Roman"/>
          <w:color w:val="000000" w:themeColor="text1"/>
          <w:sz w:val="32"/>
          <w:szCs w:val="32"/>
        </w:rPr>
        <w:t>月</w:t>
      </w:r>
      <w:r w:rsidR="001C16B6" w:rsidRPr="00DC3A5F">
        <w:rPr>
          <w:rFonts w:ascii="Times New Roman" w:eastAsia="仿宋_GB2312" w:hAnsi="Times New Roman" w:cs="Times New Roman"/>
          <w:color w:val="000000" w:themeColor="text1"/>
          <w:sz w:val="32"/>
          <w:szCs w:val="32"/>
        </w:rPr>
        <w:t>22</w:t>
      </w:r>
      <w:r w:rsidR="001C16B6" w:rsidRPr="00DC3A5F">
        <w:rPr>
          <w:rFonts w:ascii="Times New Roman" w:eastAsia="仿宋_GB2312" w:hAnsi="Times New Roman" w:cs="Times New Roman"/>
          <w:color w:val="000000" w:themeColor="text1"/>
          <w:sz w:val="32"/>
          <w:szCs w:val="32"/>
        </w:rPr>
        <w:t>日印发的《湖南省统计局数据质量评估管理实施办法》（</w:t>
      </w:r>
      <w:r w:rsidR="001C16B6" w:rsidRPr="00DC3A5F">
        <w:rPr>
          <w:rFonts w:ascii="Times New Roman" w:eastAsia="仿宋_GB2312" w:hAnsi="Times New Roman" w:cs="Times New Roman"/>
          <w:caps/>
          <w:color w:val="000000" w:themeColor="text1"/>
          <w:sz w:val="32"/>
          <w:szCs w:val="32"/>
        </w:rPr>
        <w:t>湘统〔</w:t>
      </w:r>
      <w:r w:rsidR="001C16B6" w:rsidRPr="00DC3A5F">
        <w:rPr>
          <w:rFonts w:ascii="Times New Roman" w:eastAsia="仿宋_GB2312" w:hAnsi="Times New Roman" w:cs="Times New Roman"/>
          <w:caps/>
          <w:color w:val="000000" w:themeColor="text1"/>
          <w:sz w:val="32"/>
          <w:szCs w:val="32"/>
        </w:rPr>
        <w:t>2016</w:t>
      </w:r>
      <w:r w:rsidR="001C16B6" w:rsidRPr="00DC3A5F">
        <w:rPr>
          <w:rFonts w:ascii="Times New Roman" w:eastAsia="仿宋_GB2312" w:hAnsi="Times New Roman" w:cs="Times New Roman"/>
          <w:caps/>
          <w:color w:val="000000" w:themeColor="text1"/>
          <w:sz w:val="32"/>
          <w:szCs w:val="32"/>
        </w:rPr>
        <w:t>〕</w:t>
      </w:r>
      <w:r w:rsidR="001C16B6" w:rsidRPr="00DC3A5F">
        <w:rPr>
          <w:rFonts w:ascii="Times New Roman" w:eastAsia="仿宋_GB2312" w:hAnsi="Times New Roman" w:cs="Times New Roman"/>
          <w:caps/>
          <w:color w:val="000000" w:themeColor="text1"/>
          <w:sz w:val="32"/>
          <w:szCs w:val="32"/>
        </w:rPr>
        <w:t>34</w:t>
      </w:r>
      <w:r w:rsidR="00812B93" w:rsidRPr="00DC3A5F">
        <w:rPr>
          <w:rFonts w:ascii="Times New Roman" w:eastAsia="仿宋_GB2312" w:hAnsi="Times New Roman" w:cs="Times New Roman"/>
          <w:caps/>
          <w:color w:val="000000" w:themeColor="text1"/>
          <w:sz w:val="32"/>
          <w:szCs w:val="32"/>
        </w:rPr>
        <w:t>号</w:t>
      </w:r>
      <w:r w:rsidR="001C16B6" w:rsidRPr="00DC3A5F">
        <w:rPr>
          <w:rFonts w:ascii="Times New Roman" w:eastAsia="仿宋_GB2312" w:hAnsi="Times New Roman" w:cs="Times New Roman"/>
          <w:color w:val="000000" w:themeColor="text1"/>
          <w:sz w:val="32"/>
          <w:szCs w:val="32"/>
        </w:rPr>
        <w:t>）</w:t>
      </w:r>
      <w:r w:rsidR="001C16B6" w:rsidRPr="00DC3A5F">
        <w:rPr>
          <w:rFonts w:ascii="Times New Roman" w:eastAsia="仿宋_GB2312" w:hAnsi="Times New Roman" w:cs="Times New Roman"/>
          <w:color w:val="000000" w:themeColor="text1"/>
          <w:spacing w:val="-4"/>
          <w:sz w:val="32"/>
          <w:szCs w:val="32"/>
        </w:rPr>
        <w:t>同时废止。</w:t>
      </w:r>
    </w:p>
    <w:p w:rsidR="00AE4809" w:rsidRPr="00DC3A5F" w:rsidRDefault="00AE4809" w:rsidP="00BA4F82">
      <w:pPr>
        <w:adjustRightInd w:val="0"/>
        <w:snapToGrid w:val="0"/>
        <w:spacing w:line="360" w:lineRule="auto"/>
        <w:ind w:firstLineChars="200" w:firstLine="624"/>
        <w:rPr>
          <w:rFonts w:ascii="Times New Roman" w:eastAsia="仿宋_GB2312" w:hAnsi="Times New Roman" w:cs="Times New Roman"/>
          <w:color w:val="000000" w:themeColor="text1"/>
          <w:spacing w:val="-4"/>
          <w:sz w:val="32"/>
          <w:szCs w:val="32"/>
        </w:rPr>
      </w:pPr>
    </w:p>
    <w:p w:rsidR="00CF7304" w:rsidRPr="00DC3A5F" w:rsidRDefault="00CF7304" w:rsidP="00BA4F82">
      <w:pPr>
        <w:adjustRightInd w:val="0"/>
        <w:snapToGrid w:val="0"/>
        <w:spacing w:line="360" w:lineRule="auto"/>
        <w:rPr>
          <w:rFonts w:ascii="Times New Roman" w:eastAsia="仿宋" w:hAnsi="Times New Roman" w:cs="Times New Roman"/>
          <w:color w:val="000000" w:themeColor="text1"/>
          <w:sz w:val="32"/>
          <w:szCs w:val="32"/>
        </w:rPr>
      </w:pPr>
    </w:p>
    <w:p w:rsidR="00164DD8" w:rsidRPr="00DC3A5F" w:rsidRDefault="00164DD8" w:rsidP="00BA4F82">
      <w:pPr>
        <w:adjustRightInd w:val="0"/>
        <w:snapToGrid w:val="0"/>
        <w:spacing w:line="360" w:lineRule="auto"/>
        <w:rPr>
          <w:rFonts w:ascii="Times New Roman" w:eastAsia="仿宋" w:hAnsi="Times New Roman" w:cs="Times New Roman"/>
          <w:color w:val="000000" w:themeColor="text1"/>
          <w:sz w:val="32"/>
          <w:szCs w:val="32"/>
        </w:rPr>
      </w:pPr>
    </w:p>
    <w:p w:rsidR="00C24121" w:rsidRDefault="00C24121" w:rsidP="00BA4F82">
      <w:pPr>
        <w:adjustRightInd w:val="0"/>
        <w:snapToGrid w:val="0"/>
        <w:spacing w:line="360" w:lineRule="auto"/>
        <w:ind w:firstLineChars="1600" w:firstLine="5120"/>
        <w:rPr>
          <w:rFonts w:ascii="Times New Roman" w:eastAsia="仿宋_GB2312" w:hAnsi="Times New Roman" w:cs="Times New Roman"/>
          <w:color w:val="000000" w:themeColor="text1"/>
          <w:sz w:val="32"/>
          <w:szCs w:val="32"/>
        </w:rPr>
      </w:pPr>
    </w:p>
    <w:p w:rsidR="00844AEF" w:rsidRDefault="00844AEF" w:rsidP="00BA4F82">
      <w:pPr>
        <w:adjustRightInd w:val="0"/>
        <w:snapToGrid w:val="0"/>
        <w:spacing w:line="360" w:lineRule="auto"/>
        <w:ind w:firstLineChars="1600" w:firstLine="5120"/>
        <w:rPr>
          <w:rFonts w:ascii="Times New Roman" w:eastAsia="仿宋_GB2312" w:hAnsi="Times New Roman" w:cs="Times New Roman"/>
          <w:color w:val="000000" w:themeColor="text1"/>
          <w:sz w:val="32"/>
          <w:szCs w:val="32"/>
        </w:rPr>
      </w:pPr>
    </w:p>
    <w:p w:rsidR="00844AEF" w:rsidRDefault="00844AEF" w:rsidP="00BA4F82">
      <w:pPr>
        <w:adjustRightInd w:val="0"/>
        <w:snapToGrid w:val="0"/>
        <w:spacing w:line="360" w:lineRule="auto"/>
        <w:ind w:firstLineChars="1600" w:firstLine="5120"/>
        <w:rPr>
          <w:rFonts w:ascii="Times New Roman" w:eastAsia="仿宋_GB2312" w:hAnsi="Times New Roman" w:cs="Times New Roman"/>
          <w:color w:val="000000" w:themeColor="text1"/>
          <w:sz w:val="32"/>
          <w:szCs w:val="32"/>
        </w:rPr>
      </w:pPr>
    </w:p>
    <w:p w:rsidR="00844AEF" w:rsidRDefault="00844AEF" w:rsidP="00BA4F82">
      <w:pPr>
        <w:adjustRightInd w:val="0"/>
        <w:snapToGrid w:val="0"/>
        <w:spacing w:line="360" w:lineRule="auto"/>
        <w:ind w:firstLineChars="1600" w:firstLine="5120"/>
        <w:rPr>
          <w:rFonts w:ascii="Times New Roman" w:eastAsia="仿宋_GB2312" w:hAnsi="Times New Roman" w:cs="Times New Roman"/>
          <w:color w:val="000000" w:themeColor="text1"/>
          <w:sz w:val="32"/>
          <w:szCs w:val="32"/>
        </w:rPr>
      </w:pPr>
    </w:p>
    <w:p w:rsidR="00844AEF" w:rsidRDefault="00844AEF" w:rsidP="00BA4F82">
      <w:pPr>
        <w:adjustRightInd w:val="0"/>
        <w:snapToGrid w:val="0"/>
        <w:spacing w:line="360" w:lineRule="auto"/>
        <w:ind w:firstLineChars="1600" w:firstLine="5120"/>
        <w:rPr>
          <w:rFonts w:ascii="Times New Roman" w:eastAsia="仿宋_GB2312" w:hAnsi="Times New Roman" w:cs="Times New Roman"/>
          <w:color w:val="000000" w:themeColor="text1"/>
          <w:sz w:val="32"/>
          <w:szCs w:val="32"/>
        </w:rPr>
      </w:pPr>
    </w:p>
    <w:p w:rsidR="00844AEF" w:rsidRDefault="00844AEF" w:rsidP="00BA4F82">
      <w:pPr>
        <w:adjustRightInd w:val="0"/>
        <w:snapToGrid w:val="0"/>
        <w:spacing w:line="360" w:lineRule="auto"/>
        <w:ind w:firstLineChars="1600" w:firstLine="5120"/>
        <w:rPr>
          <w:rFonts w:ascii="Times New Roman" w:eastAsia="仿宋_GB2312" w:hAnsi="Times New Roman" w:cs="Times New Roman"/>
          <w:color w:val="000000" w:themeColor="text1"/>
          <w:sz w:val="32"/>
          <w:szCs w:val="32"/>
        </w:rPr>
      </w:pPr>
    </w:p>
    <w:p w:rsidR="00844AEF" w:rsidRDefault="00844AEF" w:rsidP="00BA4F82">
      <w:pPr>
        <w:adjustRightInd w:val="0"/>
        <w:snapToGrid w:val="0"/>
        <w:spacing w:line="360" w:lineRule="auto"/>
        <w:ind w:firstLineChars="1600" w:firstLine="5120"/>
        <w:rPr>
          <w:rFonts w:ascii="Times New Roman" w:eastAsia="仿宋_GB2312" w:hAnsi="Times New Roman" w:cs="Times New Roman"/>
          <w:color w:val="000000" w:themeColor="text1"/>
          <w:sz w:val="32"/>
          <w:szCs w:val="32"/>
        </w:rPr>
      </w:pPr>
    </w:p>
    <w:p w:rsidR="00844AEF" w:rsidRDefault="00844AEF" w:rsidP="00BA4F82">
      <w:pPr>
        <w:adjustRightInd w:val="0"/>
        <w:snapToGrid w:val="0"/>
        <w:spacing w:line="360" w:lineRule="auto"/>
        <w:ind w:firstLineChars="1600" w:firstLine="5120"/>
        <w:rPr>
          <w:rFonts w:ascii="Times New Roman" w:eastAsia="仿宋_GB2312" w:hAnsi="Times New Roman" w:cs="Times New Roman"/>
          <w:color w:val="000000" w:themeColor="text1"/>
          <w:sz w:val="32"/>
          <w:szCs w:val="32"/>
        </w:rPr>
      </w:pPr>
    </w:p>
    <w:p w:rsidR="00844AEF" w:rsidRDefault="00844AEF" w:rsidP="00BA4F82">
      <w:pPr>
        <w:adjustRightInd w:val="0"/>
        <w:snapToGrid w:val="0"/>
        <w:spacing w:line="360" w:lineRule="auto"/>
        <w:ind w:firstLineChars="1600" w:firstLine="5120"/>
        <w:rPr>
          <w:rFonts w:ascii="Times New Roman" w:eastAsia="仿宋_GB2312" w:hAnsi="Times New Roman" w:cs="Times New Roman"/>
          <w:color w:val="000000" w:themeColor="text1"/>
          <w:sz w:val="32"/>
          <w:szCs w:val="3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p>
    <w:p w:rsidR="00844AEF" w:rsidRPr="00844AEF" w:rsidRDefault="00844AEF" w:rsidP="00844AEF">
      <w:pPr>
        <w:adjustRightInd w:val="0"/>
        <w:snapToGrid w:val="0"/>
        <w:spacing w:line="320" w:lineRule="exact"/>
        <w:jc w:val="center"/>
        <w:rPr>
          <w:rFonts w:ascii="Times New Roman" w:eastAsia="仿宋_GB2312" w:hAnsi="Times New Roman" w:cs="Times New Roman"/>
          <w:caps/>
          <w:sz w:val="52"/>
          <w:szCs w:val="52"/>
        </w:rPr>
      </w:pPr>
      <w:r w:rsidRPr="00844AEF">
        <w:rPr>
          <w:rFonts w:ascii="Times New Roman" w:eastAsia="仿宋_GB2312" w:hAnsi="Times New Roman" w:cs="Times New Roman"/>
          <w:caps/>
          <w:sz w:val="52"/>
          <w:szCs w:val="52"/>
        </w:rPr>
        <w:t>—————————————————</w:t>
      </w:r>
    </w:p>
    <w:p w:rsidR="00844AEF" w:rsidRPr="00755281" w:rsidRDefault="00844AEF" w:rsidP="00844AEF">
      <w:pPr>
        <w:adjustRightInd w:val="0"/>
        <w:snapToGrid w:val="0"/>
        <w:spacing w:line="320" w:lineRule="exact"/>
        <w:ind w:firstLineChars="150" w:firstLine="420"/>
        <w:rPr>
          <w:rFonts w:ascii="Times New Roman" w:eastAsia="仿宋_GB2312" w:hAnsi="Times New Roman" w:cs="Times New Roman"/>
          <w:caps/>
          <w:sz w:val="28"/>
          <w:szCs w:val="28"/>
        </w:rPr>
      </w:pPr>
      <w:r>
        <w:rPr>
          <w:rFonts w:eastAsia="仿宋_GB2312" w:hint="eastAsia"/>
          <w:caps/>
          <w:sz w:val="28"/>
          <w:szCs w:val="28"/>
        </w:rPr>
        <w:t>湖南省统计局办公室</w:t>
      </w:r>
      <w:r>
        <w:rPr>
          <w:rFonts w:eastAsia="仿宋_GB2312"/>
          <w:caps/>
          <w:sz w:val="28"/>
          <w:szCs w:val="28"/>
        </w:rPr>
        <w:t xml:space="preserve">                    </w:t>
      </w:r>
      <w:r w:rsidRPr="00755281">
        <w:rPr>
          <w:rFonts w:ascii="Times New Roman" w:eastAsia="仿宋_GB2312" w:hAnsi="Times New Roman" w:cs="Times New Roman"/>
          <w:caps/>
          <w:sz w:val="28"/>
          <w:szCs w:val="28"/>
        </w:rPr>
        <w:t xml:space="preserve">  2018</w:t>
      </w:r>
      <w:r w:rsidRPr="00755281">
        <w:rPr>
          <w:rFonts w:ascii="Times New Roman" w:eastAsia="仿宋_GB2312" w:cs="Times New Roman"/>
          <w:caps/>
          <w:sz w:val="28"/>
          <w:szCs w:val="28"/>
        </w:rPr>
        <w:t>年</w:t>
      </w:r>
      <w:r w:rsidRPr="00755281">
        <w:rPr>
          <w:rFonts w:ascii="Times New Roman" w:eastAsia="仿宋_GB2312" w:hAnsi="Times New Roman" w:cs="Times New Roman"/>
          <w:caps/>
          <w:sz w:val="28"/>
          <w:szCs w:val="28"/>
        </w:rPr>
        <w:t>1</w:t>
      </w:r>
      <w:r w:rsidRPr="00755281">
        <w:rPr>
          <w:rFonts w:ascii="Times New Roman" w:eastAsia="仿宋_GB2312" w:cs="Times New Roman"/>
          <w:caps/>
          <w:sz w:val="28"/>
          <w:szCs w:val="28"/>
        </w:rPr>
        <w:t>月</w:t>
      </w:r>
      <w:r w:rsidRPr="00755281">
        <w:rPr>
          <w:rFonts w:ascii="Times New Roman" w:eastAsia="仿宋_GB2312" w:hAnsi="Times New Roman" w:cs="Times New Roman"/>
          <w:caps/>
          <w:sz w:val="28"/>
          <w:szCs w:val="28"/>
        </w:rPr>
        <w:t>3</w:t>
      </w:r>
      <w:r w:rsidRPr="00755281">
        <w:rPr>
          <w:rFonts w:ascii="Times New Roman" w:eastAsia="仿宋_GB2312" w:cs="Times New Roman"/>
          <w:caps/>
          <w:sz w:val="28"/>
          <w:szCs w:val="28"/>
        </w:rPr>
        <w:t>日印发</w:t>
      </w:r>
    </w:p>
    <w:p w:rsidR="00844AEF" w:rsidRPr="00844AEF" w:rsidRDefault="00844AEF" w:rsidP="00844AEF">
      <w:pPr>
        <w:adjustRightInd w:val="0"/>
        <w:snapToGrid w:val="0"/>
        <w:spacing w:line="320" w:lineRule="exact"/>
        <w:jc w:val="center"/>
        <w:rPr>
          <w:rFonts w:ascii="Times New Roman" w:eastAsia="仿宋_GB2312" w:hAnsi="Times New Roman" w:cs="Times New Roman"/>
          <w:sz w:val="32"/>
          <w:szCs w:val="32"/>
        </w:rPr>
      </w:pPr>
      <w:r w:rsidRPr="00844AEF">
        <w:rPr>
          <w:rFonts w:ascii="Times New Roman" w:hAnsi="Times New Roman" w:cs="Times New Roman"/>
          <w:noProof/>
        </w:rPr>
        <w:drawing>
          <wp:anchor distT="0" distB="0" distL="85723" distR="85723" simplePos="0" relativeHeight="251660288" behindDoc="0" locked="0" layoutInCell="1" allowOverlap="1">
            <wp:simplePos x="0" y="0"/>
            <wp:positionH relativeFrom="column">
              <wp:posOffset>4000500</wp:posOffset>
            </wp:positionH>
            <wp:positionV relativeFrom="paragraph">
              <wp:posOffset>271145</wp:posOffset>
            </wp:positionV>
            <wp:extent cx="1524000" cy="541655"/>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24000" cy="541655"/>
                    </a:xfrm>
                    <a:prstGeom prst="rect">
                      <a:avLst/>
                    </a:prstGeom>
                    <a:noFill/>
                  </pic:spPr>
                </pic:pic>
              </a:graphicData>
            </a:graphic>
          </wp:anchor>
        </w:drawing>
      </w:r>
      <w:r w:rsidRPr="00844AEF">
        <w:rPr>
          <w:rFonts w:ascii="Times New Roman" w:eastAsia="仿宋_GB2312" w:hAnsi="Times New Roman" w:cs="Times New Roman"/>
          <w:caps/>
          <w:sz w:val="52"/>
          <w:szCs w:val="52"/>
        </w:rPr>
        <w:t>—————————————————</w:t>
      </w:r>
    </w:p>
    <w:p w:rsidR="00844AEF" w:rsidRPr="00DC3A5F" w:rsidRDefault="00844AEF" w:rsidP="00BA4F82">
      <w:pPr>
        <w:adjustRightInd w:val="0"/>
        <w:snapToGrid w:val="0"/>
        <w:spacing w:line="360" w:lineRule="auto"/>
        <w:ind w:firstLineChars="1600" w:firstLine="5120"/>
        <w:rPr>
          <w:rFonts w:ascii="Times New Roman" w:eastAsia="仿宋_GB2312" w:hAnsi="Times New Roman" w:cs="Times New Roman"/>
          <w:color w:val="000000" w:themeColor="text1"/>
          <w:sz w:val="32"/>
          <w:szCs w:val="32"/>
        </w:rPr>
      </w:pPr>
    </w:p>
    <w:sectPr w:rsidR="00844AEF" w:rsidRPr="00DC3A5F" w:rsidSect="00DC3A5F">
      <w:footerReference w:type="even" r:id="rId8"/>
      <w:footerReference w:type="default" r:id="rId9"/>
      <w:pgSz w:w="11906" w:h="16838"/>
      <w:pgMar w:top="1418" w:right="1418" w:bottom="1418"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AE1" w:rsidRDefault="00930AE1" w:rsidP="00265056">
      <w:r>
        <w:separator/>
      </w:r>
    </w:p>
  </w:endnote>
  <w:endnote w:type="continuationSeparator" w:id="1">
    <w:p w:rsidR="00930AE1" w:rsidRDefault="00930AE1" w:rsidP="00265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093182"/>
      <w:docPartObj>
        <w:docPartGallery w:val="Page Numbers (Bottom of Page)"/>
        <w:docPartUnique/>
      </w:docPartObj>
    </w:sdtPr>
    <w:sdtEndPr>
      <w:rPr>
        <w:rFonts w:asciiTheme="minorEastAsia" w:hAnsiTheme="minorEastAsia"/>
        <w:sz w:val="28"/>
        <w:szCs w:val="28"/>
      </w:rPr>
    </w:sdtEndPr>
    <w:sdtContent>
      <w:p w:rsidR="00DC3A5F" w:rsidRPr="00DC3A5F" w:rsidRDefault="00D83412" w:rsidP="00DC3A5F">
        <w:pPr>
          <w:pStyle w:val="a4"/>
          <w:ind w:firstLineChars="100" w:firstLine="180"/>
          <w:rPr>
            <w:rFonts w:asciiTheme="minorEastAsia" w:hAnsiTheme="minorEastAsia"/>
            <w:sz w:val="28"/>
            <w:szCs w:val="28"/>
          </w:rPr>
        </w:pPr>
        <w:r w:rsidRPr="00DC3A5F">
          <w:rPr>
            <w:rFonts w:asciiTheme="minorEastAsia" w:hAnsiTheme="minorEastAsia"/>
            <w:sz w:val="28"/>
            <w:szCs w:val="28"/>
          </w:rPr>
          <w:fldChar w:fldCharType="begin"/>
        </w:r>
        <w:r w:rsidR="00DC3A5F" w:rsidRPr="00DC3A5F">
          <w:rPr>
            <w:rFonts w:asciiTheme="minorEastAsia" w:hAnsiTheme="minorEastAsia"/>
            <w:sz w:val="28"/>
            <w:szCs w:val="28"/>
          </w:rPr>
          <w:instrText>PAGE   \* MERGEFORMAT</w:instrText>
        </w:r>
        <w:r w:rsidRPr="00DC3A5F">
          <w:rPr>
            <w:rFonts w:asciiTheme="minorEastAsia" w:hAnsiTheme="minorEastAsia"/>
            <w:sz w:val="28"/>
            <w:szCs w:val="28"/>
          </w:rPr>
          <w:fldChar w:fldCharType="separate"/>
        </w:r>
        <w:r w:rsidR="00D2576E" w:rsidRPr="00D2576E">
          <w:rPr>
            <w:rFonts w:asciiTheme="minorEastAsia" w:hAnsiTheme="minorEastAsia"/>
            <w:noProof/>
            <w:sz w:val="28"/>
            <w:szCs w:val="28"/>
            <w:lang w:val="zh-CN"/>
          </w:rPr>
          <w:t>-</w:t>
        </w:r>
        <w:r w:rsidR="00D2576E">
          <w:rPr>
            <w:rFonts w:asciiTheme="minorEastAsia" w:hAnsiTheme="minorEastAsia"/>
            <w:noProof/>
            <w:sz w:val="28"/>
            <w:szCs w:val="28"/>
          </w:rPr>
          <w:t xml:space="preserve"> 8 -</w:t>
        </w:r>
        <w:r w:rsidRPr="00DC3A5F">
          <w:rPr>
            <w:rFonts w:asciiTheme="minorEastAsia" w:hAnsiTheme="minorEastAsia"/>
            <w:sz w:val="28"/>
            <w:szCs w:val="28"/>
          </w:rPr>
          <w:fldChar w:fldCharType="end"/>
        </w:r>
      </w:p>
    </w:sdtContent>
  </w:sdt>
  <w:p w:rsidR="00DC3A5F" w:rsidRDefault="00DC3A5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82404"/>
      <w:docPartObj>
        <w:docPartGallery w:val="Page Numbers (Bottom of Page)"/>
        <w:docPartUnique/>
      </w:docPartObj>
    </w:sdtPr>
    <w:sdtEndPr>
      <w:rPr>
        <w:rFonts w:asciiTheme="majorEastAsia" w:eastAsiaTheme="majorEastAsia" w:hAnsiTheme="majorEastAsia"/>
        <w:sz w:val="28"/>
        <w:szCs w:val="28"/>
      </w:rPr>
    </w:sdtEndPr>
    <w:sdtContent>
      <w:p w:rsidR="00DC3A5F" w:rsidRPr="00DC3A5F" w:rsidRDefault="00D83412" w:rsidP="00DC3A5F">
        <w:pPr>
          <w:pStyle w:val="a4"/>
          <w:ind w:right="180"/>
          <w:jc w:val="right"/>
          <w:rPr>
            <w:rFonts w:asciiTheme="majorEastAsia" w:eastAsiaTheme="majorEastAsia" w:hAnsiTheme="majorEastAsia"/>
            <w:sz w:val="28"/>
            <w:szCs w:val="28"/>
          </w:rPr>
        </w:pPr>
        <w:r w:rsidRPr="00DC3A5F">
          <w:rPr>
            <w:rFonts w:asciiTheme="majorEastAsia" w:eastAsiaTheme="majorEastAsia" w:hAnsiTheme="majorEastAsia"/>
            <w:sz w:val="28"/>
            <w:szCs w:val="28"/>
          </w:rPr>
          <w:fldChar w:fldCharType="begin"/>
        </w:r>
        <w:r w:rsidR="00DC3A5F" w:rsidRPr="00DC3A5F">
          <w:rPr>
            <w:rFonts w:asciiTheme="majorEastAsia" w:eastAsiaTheme="majorEastAsia" w:hAnsiTheme="majorEastAsia"/>
            <w:sz w:val="28"/>
            <w:szCs w:val="28"/>
          </w:rPr>
          <w:instrText>PAGE   \* MERGEFORMAT</w:instrText>
        </w:r>
        <w:r w:rsidRPr="00DC3A5F">
          <w:rPr>
            <w:rFonts w:asciiTheme="majorEastAsia" w:eastAsiaTheme="majorEastAsia" w:hAnsiTheme="majorEastAsia"/>
            <w:sz w:val="28"/>
            <w:szCs w:val="28"/>
          </w:rPr>
          <w:fldChar w:fldCharType="separate"/>
        </w:r>
        <w:r w:rsidR="00D2576E" w:rsidRPr="00D2576E">
          <w:rPr>
            <w:rFonts w:asciiTheme="majorEastAsia" w:eastAsiaTheme="majorEastAsia" w:hAnsiTheme="majorEastAsia"/>
            <w:noProof/>
            <w:sz w:val="28"/>
            <w:szCs w:val="28"/>
            <w:lang w:val="zh-CN"/>
          </w:rPr>
          <w:t>-</w:t>
        </w:r>
        <w:r w:rsidR="00D2576E">
          <w:rPr>
            <w:rFonts w:asciiTheme="majorEastAsia" w:eastAsiaTheme="majorEastAsia" w:hAnsiTheme="majorEastAsia"/>
            <w:noProof/>
            <w:sz w:val="28"/>
            <w:szCs w:val="28"/>
          </w:rPr>
          <w:t xml:space="preserve"> 1 -</w:t>
        </w:r>
        <w:r w:rsidRPr="00DC3A5F">
          <w:rPr>
            <w:rFonts w:asciiTheme="majorEastAsia" w:eastAsiaTheme="majorEastAsia" w:hAnsiTheme="majorEastAsia"/>
            <w:sz w:val="28"/>
            <w:szCs w:val="28"/>
          </w:rPr>
          <w:fldChar w:fldCharType="end"/>
        </w:r>
      </w:p>
    </w:sdtContent>
  </w:sdt>
  <w:p w:rsidR="00A95F37" w:rsidRDefault="00A95F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AE1" w:rsidRDefault="00930AE1" w:rsidP="00265056">
      <w:r>
        <w:separator/>
      </w:r>
    </w:p>
  </w:footnote>
  <w:footnote w:type="continuationSeparator" w:id="1">
    <w:p w:rsidR="00930AE1" w:rsidRDefault="00930AE1" w:rsidP="002650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1AA8"/>
    <w:multiLevelType w:val="hybridMultilevel"/>
    <w:tmpl w:val="2ADA6DC2"/>
    <w:lvl w:ilvl="0" w:tplc="4838EFE4">
      <w:start w:val="1"/>
      <w:numFmt w:val="japaneseCounting"/>
      <w:lvlText w:val="（%1）"/>
      <w:lvlJc w:val="left"/>
      <w:pPr>
        <w:ind w:left="1704" w:hanging="1080"/>
      </w:pPr>
      <w:rPr>
        <w:rFonts w:ascii="Times New Roman" w:eastAsia="仿宋_GB2312" w:hAnsi="Times New Roman" w:cs="Times New Roman"/>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
    <w:nsid w:val="38C64218"/>
    <w:multiLevelType w:val="hybridMultilevel"/>
    <w:tmpl w:val="FA8C5A10"/>
    <w:lvl w:ilvl="0" w:tplc="E7C4D6C6">
      <w:start w:val="1"/>
      <w:numFmt w:val="japaneseCounting"/>
      <w:lvlText w:val="（%1）"/>
      <w:lvlJc w:val="left"/>
      <w:pPr>
        <w:ind w:left="1704" w:hanging="108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2">
    <w:nsid w:val="3FFE374F"/>
    <w:multiLevelType w:val="hybridMultilevel"/>
    <w:tmpl w:val="4D12FA5A"/>
    <w:lvl w:ilvl="0" w:tplc="04C43AE2">
      <w:start w:val="1"/>
      <w:numFmt w:val="japaneseCounting"/>
      <w:lvlText w:val="（%1）"/>
      <w:lvlJc w:val="left"/>
      <w:pPr>
        <w:ind w:left="1704" w:hanging="1080"/>
      </w:pPr>
      <w:rPr>
        <w:rFonts w:ascii="Times New Roman" w:hAnsi="Times New Roman" w:cs="Times New Roman"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3">
    <w:nsid w:val="47FF4072"/>
    <w:multiLevelType w:val="hybridMultilevel"/>
    <w:tmpl w:val="2FA404AA"/>
    <w:lvl w:ilvl="0" w:tplc="DBE43A4E">
      <w:start w:val="1"/>
      <w:numFmt w:val="japaneseCounting"/>
      <w:lvlText w:val="（%1）"/>
      <w:lvlJc w:val="left"/>
      <w:pPr>
        <w:ind w:left="1704" w:hanging="108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4">
    <w:nsid w:val="56F65169"/>
    <w:multiLevelType w:val="hybridMultilevel"/>
    <w:tmpl w:val="0A0496FC"/>
    <w:lvl w:ilvl="0" w:tplc="8DFC8544">
      <w:start w:val="1"/>
      <w:numFmt w:val="japaneseCounting"/>
      <w:lvlText w:val="（%1）"/>
      <w:lvlJc w:val="left"/>
      <w:pPr>
        <w:ind w:left="1704" w:hanging="1080"/>
      </w:pPr>
      <w:rPr>
        <w:rFonts w:ascii="Times New Roman" w:hAnsi="Times New Roman" w:cs="Times New Roman"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5">
    <w:nsid w:val="62B92546"/>
    <w:multiLevelType w:val="hybridMultilevel"/>
    <w:tmpl w:val="A498EEA0"/>
    <w:lvl w:ilvl="0" w:tplc="126AC85A">
      <w:start w:val="1"/>
      <w:numFmt w:val="japaneseCounting"/>
      <w:lvlText w:val="（%1）"/>
      <w:lvlJc w:val="left"/>
      <w:pPr>
        <w:ind w:left="1704" w:hanging="1080"/>
      </w:pPr>
      <w:rPr>
        <w:rFonts w:ascii="Times New Roman" w:eastAsia="仿宋_GB2312" w:hAnsi="Times New Roman" w:cs="Times New Roman"/>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6">
    <w:nsid w:val="6AD069AF"/>
    <w:multiLevelType w:val="hybridMultilevel"/>
    <w:tmpl w:val="391C65E2"/>
    <w:lvl w:ilvl="0" w:tplc="9A4269EE">
      <w:start w:val="2"/>
      <w:numFmt w:val="japaneseCounting"/>
      <w:lvlText w:val="（%1）"/>
      <w:lvlJc w:val="left"/>
      <w:pPr>
        <w:ind w:left="1704" w:hanging="108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7">
    <w:nsid w:val="77D74B29"/>
    <w:multiLevelType w:val="hybridMultilevel"/>
    <w:tmpl w:val="AC48B0FE"/>
    <w:lvl w:ilvl="0" w:tplc="CC9882FE">
      <w:start w:val="1"/>
      <w:numFmt w:val="japaneseCounting"/>
      <w:lvlText w:val="（%1）"/>
      <w:lvlJc w:val="left"/>
      <w:pPr>
        <w:ind w:left="2304" w:hanging="1080"/>
      </w:pPr>
      <w:rPr>
        <w:rFonts w:hint="default"/>
      </w:rPr>
    </w:lvl>
    <w:lvl w:ilvl="1" w:tplc="04090019" w:tentative="1">
      <w:start w:val="1"/>
      <w:numFmt w:val="lowerLetter"/>
      <w:lvlText w:val="%2)"/>
      <w:lvlJc w:val="left"/>
      <w:pPr>
        <w:ind w:left="2064" w:hanging="420"/>
      </w:pPr>
    </w:lvl>
    <w:lvl w:ilvl="2" w:tplc="0409001B" w:tentative="1">
      <w:start w:val="1"/>
      <w:numFmt w:val="lowerRoman"/>
      <w:lvlText w:val="%3."/>
      <w:lvlJc w:val="right"/>
      <w:pPr>
        <w:ind w:left="2484" w:hanging="420"/>
      </w:pPr>
    </w:lvl>
    <w:lvl w:ilvl="3" w:tplc="0409000F" w:tentative="1">
      <w:start w:val="1"/>
      <w:numFmt w:val="decimal"/>
      <w:lvlText w:val="%4."/>
      <w:lvlJc w:val="left"/>
      <w:pPr>
        <w:ind w:left="2904" w:hanging="420"/>
      </w:pPr>
    </w:lvl>
    <w:lvl w:ilvl="4" w:tplc="04090019" w:tentative="1">
      <w:start w:val="1"/>
      <w:numFmt w:val="lowerLetter"/>
      <w:lvlText w:val="%5)"/>
      <w:lvlJc w:val="left"/>
      <w:pPr>
        <w:ind w:left="3324" w:hanging="420"/>
      </w:pPr>
    </w:lvl>
    <w:lvl w:ilvl="5" w:tplc="0409001B" w:tentative="1">
      <w:start w:val="1"/>
      <w:numFmt w:val="lowerRoman"/>
      <w:lvlText w:val="%6."/>
      <w:lvlJc w:val="right"/>
      <w:pPr>
        <w:ind w:left="3744" w:hanging="420"/>
      </w:pPr>
    </w:lvl>
    <w:lvl w:ilvl="6" w:tplc="0409000F" w:tentative="1">
      <w:start w:val="1"/>
      <w:numFmt w:val="decimal"/>
      <w:lvlText w:val="%7."/>
      <w:lvlJc w:val="left"/>
      <w:pPr>
        <w:ind w:left="4164" w:hanging="420"/>
      </w:pPr>
    </w:lvl>
    <w:lvl w:ilvl="7" w:tplc="04090019" w:tentative="1">
      <w:start w:val="1"/>
      <w:numFmt w:val="lowerLetter"/>
      <w:lvlText w:val="%8)"/>
      <w:lvlJc w:val="left"/>
      <w:pPr>
        <w:ind w:left="4584" w:hanging="420"/>
      </w:pPr>
    </w:lvl>
    <w:lvl w:ilvl="8" w:tplc="0409001B" w:tentative="1">
      <w:start w:val="1"/>
      <w:numFmt w:val="lowerRoman"/>
      <w:lvlText w:val="%9."/>
      <w:lvlJc w:val="right"/>
      <w:pPr>
        <w:ind w:left="5004" w:hanging="420"/>
      </w:pPr>
    </w:lvl>
  </w:abstractNum>
  <w:num w:numId="1">
    <w:abstractNumId w:val="4"/>
  </w:num>
  <w:num w:numId="2">
    <w:abstractNumId w:val="0"/>
  </w:num>
  <w:num w:numId="3">
    <w:abstractNumId w:val="7"/>
  </w:num>
  <w:num w:numId="4">
    <w:abstractNumId w:val="1"/>
  </w:num>
  <w:num w:numId="5">
    <w:abstractNumId w:val="5"/>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4809"/>
    <w:rsid w:val="00013B7B"/>
    <w:rsid w:val="000267E5"/>
    <w:rsid w:val="00045CB2"/>
    <w:rsid w:val="00083921"/>
    <w:rsid w:val="00092032"/>
    <w:rsid w:val="000E413F"/>
    <w:rsid w:val="000F6850"/>
    <w:rsid w:val="00104AF2"/>
    <w:rsid w:val="00121B72"/>
    <w:rsid w:val="0014060F"/>
    <w:rsid w:val="00157841"/>
    <w:rsid w:val="00164DD8"/>
    <w:rsid w:val="00171B9A"/>
    <w:rsid w:val="001848FA"/>
    <w:rsid w:val="001C16B6"/>
    <w:rsid w:val="00223DE8"/>
    <w:rsid w:val="002368C5"/>
    <w:rsid w:val="002423AC"/>
    <w:rsid w:val="00265056"/>
    <w:rsid w:val="002A0639"/>
    <w:rsid w:val="002C6D18"/>
    <w:rsid w:val="002E19CE"/>
    <w:rsid w:val="00304BDB"/>
    <w:rsid w:val="0030754D"/>
    <w:rsid w:val="00323E7B"/>
    <w:rsid w:val="0038581F"/>
    <w:rsid w:val="003A1A70"/>
    <w:rsid w:val="003C6249"/>
    <w:rsid w:val="003D49D7"/>
    <w:rsid w:val="00400381"/>
    <w:rsid w:val="00401D71"/>
    <w:rsid w:val="004272BB"/>
    <w:rsid w:val="00470D2F"/>
    <w:rsid w:val="00486E18"/>
    <w:rsid w:val="00491FE4"/>
    <w:rsid w:val="004B1937"/>
    <w:rsid w:val="004B44CE"/>
    <w:rsid w:val="004D60BA"/>
    <w:rsid w:val="004E1310"/>
    <w:rsid w:val="004F5437"/>
    <w:rsid w:val="004F78CC"/>
    <w:rsid w:val="0050581C"/>
    <w:rsid w:val="00521E56"/>
    <w:rsid w:val="005867C9"/>
    <w:rsid w:val="005A2ADB"/>
    <w:rsid w:val="005A77E7"/>
    <w:rsid w:val="005B5DAA"/>
    <w:rsid w:val="0070670F"/>
    <w:rsid w:val="00715BF6"/>
    <w:rsid w:val="0072562B"/>
    <w:rsid w:val="00733061"/>
    <w:rsid w:val="00755281"/>
    <w:rsid w:val="00771745"/>
    <w:rsid w:val="00775EA3"/>
    <w:rsid w:val="007963DA"/>
    <w:rsid w:val="007A3624"/>
    <w:rsid w:val="007B486D"/>
    <w:rsid w:val="007D5410"/>
    <w:rsid w:val="007F44FE"/>
    <w:rsid w:val="00812B93"/>
    <w:rsid w:val="00844AEF"/>
    <w:rsid w:val="00875B30"/>
    <w:rsid w:val="008A55AC"/>
    <w:rsid w:val="009112DD"/>
    <w:rsid w:val="00930AE1"/>
    <w:rsid w:val="009469F6"/>
    <w:rsid w:val="0095413C"/>
    <w:rsid w:val="00990672"/>
    <w:rsid w:val="009936E7"/>
    <w:rsid w:val="009A3A76"/>
    <w:rsid w:val="009B65D1"/>
    <w:rsid w:val="009B70EF"/>
    <w:rsid w:val="009C5915"/>
    <w:rsid w:val="009E51BC"/>
    <w:rsid w:val="00A04051"/>
    <w:rsid w:val="00A055FF"/>
    <w:rsid w:val="00A10B35"/>
    <w:rsid w:val="00A318CA"/>
    <w:rsid w:val="00A95F37"/>
    <w:rsid w:val="00AB4248"/>
    <w:rsid w:val="00AC3479"/>
    <w:rsid w:val="00AC68D9"/>
    <w:rsid w:val="00AE4809"/>
    <w:rsid w:val="00AF75E3"/>
    <w:rsid w:val="00B3489D"/>
    <w:rsid w:val="00B55DED"/>
    <w:rsid w:val="00BA4F82"/>
    <w:rsid w:val="00BB6160"/>
    <w:rsid w:val="00BE23A6"/>
    <w:rsid w:val="00C17759"/>
    <w:rsid w:val="00C22FB4"/>
    <w:rsid w:val="00C24121"/>
    <w:rsid w:val="00C46223"/>
    <w:rsid w:val="00CA7F38"/>
    <w:rsid w:val="00CF7304"/>
    <w:rsid w:val="00D20482"/>
    <w:rsid w:val="00D24B73"/>
    <w:rsid w:val="00D2576E"/>
    <w:rsid w:val="00D54927"/>
    <w:rsid w:val="00D76488"/>
    <w:rsid w:val="00D83412"/>
    <w:rsid w:val="00DC3A5F"/>
    <w:rsid w:val="00E308A6"/>
    <w:rsid w:val="00E571AF"/>
    <w:rsid w:val="00E6073B"/>
    <w:rsid w:val="00E642D8"/>
    <w:rsid w:val="00E81712"/>
    <w:rsid w:val="00E83B64"/>
    <w:rsid w:val="00F07C20"/>
    <w:rsid w:val="00F240F5"/>
    <w:rsid w:val="00F2526A"/>
    <w:rsid w:val="00F612D5"/>
    <w:rsid w:val="00FB2C85"/>
    <w:rsid w:val="00FC3837"/>
    <w:rsid w:val="00FF1A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D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50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5056"/>
    <w:rPr>
      <w:sz w:val="18"/>
      <w:szCs w:val="18"/>
    </w:rPr>
  </w:style>
  <w:style w:type="paragraph" w:styleId="a4">
    <w:name w:val="footer"/>
    <w:basedOn w:val="a"/>
    <w:link w:val="Char0"/>
    <w:uiPriority w:val="99"/>
    <w:unhideWhenUsed/>
    <w:rsid w:val="00265056"/>
    <w:pPr>
      <w:tabs>
        <w:tab w:val="center" w:pos="4153"/>
        <w:tab w:val="right" w:pos="8306"/>
      </w:tabs>
      <w:snapToGrid w:val="0"/>
      <w:jc w:val="left"/>
    </w:pPr>
    <w:rPr>
      <w:sz w:val="18"/>
      <w:szCs w:val="18"/>
    </w:rPr>
  </w:style>
  <w:style w:type="character" w:customStyle="1" w:styleId="Char0">
    <w:name w:val="页脚 Char"/>
    <w:basedOn w:val="a0"/>
    <w:link w:val="a4"/>
    <w:uiPriority w:val="99"/>
    <w:rsid w:val="00265056"/>
    <w:rPr>
      <w:sz w:val="18"/>
      <w:szCs w:val="18"/>
    </w:rPr>
  </w:style>
  <w:style w:type="paragraph" w:styleId="a5">
    <w:name w:val="List Paragraph"/>
    <w:basedOn w:val="a"/>
    <w:uiPriority w:val="34"/>
    <w:qFormat/>
    <w:rsid w:val="00521E56"/>
    <w:pPr>
      <w:ind w:firstLineChars="200" w:firstLine="420"/>
    </w:pPr>
  </w:style>
  <w:style w:type="paragraph" w:styleId="a6">
    <w:name w:val="Balloon Text"/>
    <w:basedOn w:val="a"/>
    <w:link w:val="Char1"/>
    <w:uiPriority w:val="99"/>
    <w:semiHidden/>
    <w:unhideWhenUsed/>
    <w:rsid w:val="00401D71"/>
    <w:rPr>
      <w:sz w:val="18"/>
      <w:szCs w:val="18"/>
    </w:rPr>
  </w:style>
  <w:style w:type="character" w:customStyle="1" w:styleId="Char1">
    <w:name w:val="批注框文本 Char"/>
    <w:basedOn w:val="a0"/>
    <w:link w:val="a6"/>
    <w:uiPriority w:val="99"/>
    <w:semiHidden/>
    <w:rsid w:val="00401D71"/>
    <w:rPr>
      <w:sz w:val="18"/>
      <w:szCs w:val="18"/>
    </w:rPr>
  </w:style>
</w:styles>
</file>

<file path=word/webSettings.xml><?xml version="1.0" encoding="utf-8"?>
<w:webSettings xmlns:r="http://schemas.openxmlformats.org/officeDocument/2006/relationships" xmlns:w="http://schemas.openxmlformats.org/wordprocessingml/2006/main">
  <w:divs>
    <w:div w:id="18007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444</Words>
  <Characters>2535</Characters>
  <Application>Microsoft Office Word</Application>
  <DocSecurity>0</DocSecurity>
  <Lines>21</Lines>
  <Paragraphs>5</Paragraphs>
  <ScaleCrop>false</ScaleCrop>
  <Company>国家统计局</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湖南省统计局:</cp:lastModifiedBy>
  <cp:revision>12</cp:revision>
  <cp:lastPrinted>2017-12-26T07:36:00Z</cp:lastPrinted>
  <dcterms:created xsi:type="dcterms:W3CDTF">2017-12-26T07:42:00Z</dcterms:created>
  <dcterms:modified xsi:type="dcterms:W3CDTF">2018-02-06T02:21:00Z</dcterms:modified>
</cp:coreProperties>
</file>