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F2" w:rsidRPr="00920CC2" w:rsidRDefault="002429F2" w:rsidP="00F534CE">
      <w:pPr>
        <w:adjustRightInd w:val="0"/>
        <w:snapToGrid w:val="0"/>
        <w:jc w:val="center"/>
        <w:rPr>
          <w:rFonts w:ascii="方正小标宋简体" w:eastAsia="方正小标宋简体" w:hAnsi="Times New Roman" w:cs="Times New Roman"/>
          <w:caps/>
          <w:color w:val="FF0000"/>
          <w:spacing w:val="20"/>
          <w:sz w:val="120"/>
          <w:szCs w:val="120"/>
        </w:rPr>
      </w:pPr>
      <w:bookmarkStart w:id="0" w:name="_GoBack"/>
      <w:bookmarkEnd w:id="0"/>
      <w:r w:rsidRPr="00920CC2">
        <w:rPr>
          <w:rFonts w:ascii="方正小标宋简体" w:eastAsia="方正小标宋简体" w:cs="方正小标宋简体" w:hint="eastAsia"/>
          <w:color w:val="FF0000"/>
          <w:spacing w:val="20"/>
          <w:w w:val="58"/>
          <w:sz w:val="120"/>
          <w:szCs w:val="120"/>
        </w:rPr>
        <w:t>湖</w:t>
      </w:r>
      <w:r w:rsidRPr="00920CC2">
        <w:rPr>
          <w:rFonts w:ascii="方正小标宋简体" w:eastAsia="方正小标宋简体" w:hAnsi="Times New Roman" w:cs="方正小标宋简体"/>
          <w:color w:val="FF0000"/>
          <w:spacing w:val="20"/>
          <w:w w:val="58"/>
          <w:sz w:val="120"/>
          <w:szCs w:val="120"/>
        </w:rPr>
        <w:t xml:space="preserve">  </w:t>
      </w:r>
      <w:r w:rsidRPr="00920CC2">
        <w:rPr>
          <w:rFonts w:ascii="方正小标宋简体" w:eastAsia="方正小标宋简体" w:cs="方正小标宋简体" w:hint="eastAsia"/>
          <w:color w:val="FF0000"/>
          <w:spacing w:val="20"/>
          <w:w w:val="58"/>
          <w:sz w:val="120"/>
          <w:szCs w:val="120"/>
        </w:rPr>
        <w:t>南</w:t>
      </w:r>
      <w:r w:rsidRPr="00920CC2">
        <w:rPr>
          <w:rFonts w:ascii="方正小标宋简体" w:eastAsia="方正小标宋简体" w:hAnsi="Times New Roman" w:cs="方正小标宋简体"/>
          <w:color w:val="FF0000"/>
          <w:spacing w:val="20"/>
          <w:w w:val="58"/>
          <w:sz w:val="120"/>
          <w:szCs w:val="120"/>
        </w:rPr>
        <w:t xml:space="preserve">  </w:t>
      </w:r>
      <w:r w:rsidRPr="00920CC2">
        <w:rPr>
          <w:rFonts w:ascii="方正小标宋简体" w:eastAsia="方正小标宋简体" w:cs="方正小标宋简体" w:hint="eastAsia"/>
          <w:color w:val="FF0000"/>
          <w:spacing w:val="20"/>
          <w:w w:val="58"/>
          <w:sz w:val="120"/>
          <w:szCs w:val="120"/>
        </w:rPr>
        <w:t>省</w:t>
      </w:r>
      <w:r w:rsidRPr="00920CC2">
        <w:rPr>
          <w:rFonts w:ascii="方正小标宋简体" w:eastAsia="方正小标宋简体" w:hAnsi="Times New Roman" w:cs="方正小标宋简体"/>
          <w:color w:val="FF0000"/>
          <w:spacing w:val="20"/>
          <w:w w:val="58"/>
          <w:sz w:val="120"/>
          <w:szCs w:val="120"/>
        </w:rPr>
        <w:t xml:space="preserve">  </w:t>
      </w:r>
      <w:r w:rsidRPr="00920CC2">
        <w:rPr>
          <w:rFonts w:ascii="方正小标宋简体" w:eastAsia="方正小标宋简体" w:cs="方正小标宋简体" w:hint="eastAsia"/>
          <w:color w:val="FF0000"/>
          <w:spacing w:val="20"/>
          <w:w w:val="58"/>
          <w:sz w:val="120"/>
          <w:szCs w:val="120"/>
        </w:rPr>
        <w:t>统</w:t>
      </w:r>
      <w:r w:rsidRPr="00920CC2">
        <w:rPr>
          <w:rFonts w:ascii="方正小标宋简体" w:eastAsia="方正小标宋简体" w:hAnsi="Times New Roman" w:cs="方正小标宋简体"/>
          <w:color w:val="FF0000"/>
          <w:spacing w:val="20"/>
          <w:w w:val="58"/>
          <w:sz w:val="120"/>
          <w:szCs w:val="120"/>
        </w:rPr>
        <w:t xml:space="preserve">  </w:t>
      </w:r>
      <w:r w:rsidRPr="00920CC2">
        <w:rPr>
          <w:rFonts w:ascii="方正小标宋简体" w:eastAsia="方正小标宋简体" w:cs="方正小标宋简体" w:hint="eastAsia"/>
          <w:color w:val="FF0000"/>
          <w:spacing w:val="20"/>
          <w:w w:val="58"/>
          <w:sz w:val="120"/>
          <w:szCs w:val="120"/>
        </w:rPr>
        <w:t>计</w:t>
      </w:r>
      <w:r w:rsidRPr="00920CC2">
        <w:rPr>
          <w:rFonts w:ascii="方正小标宋简体" w:eastAsia="方正小标宋简体" w:hAnsi="Times New Roman" w:cs="方正小标宋简体"/>
          <w:color w:val="FF0000"/>
          <w:spacing w:val="20"/>
          <w:w w:val="58"/>
          <w:sz w:val="120"/>
          <w:szCs w:val="120"/>
        </w:rPr>
        <w:t xml:space="preserve">  </w:t>
      </w:r>
      <w:r w:rsidRPr="00920CC2">
        <w:rPr>
          <w:rFonts w:ascii="方正小标宋简体" w:eastAsia="方正小标宋简体" w:cs="方正小标宋简体" w:hint="eastAsia"/>
          <w:color w:val="FF0000"/>
          <w:spacing w:val="20"/>
          <w:w w:val="58"/>
          <w:sz w:val="120"/>
          <w:szCs w:val="120"/>
        </w:rPr>
        <w:t>局</w:t>
      </w:r>
    </w:p>
    <w:tbl>
      <w:tblPr>
        <w:tblW w:w="0" w:type="auto"/>
        <w:jc w:val="center"/>
        <w:tblBorders>
          <w:top w:val="thinThickLargeGap" w:sz="24" w:space="0" w:color="FF0000"/>
        </w:tblBorders>
        <w:tblLook w:val="0000" w:firstRow="0" w:lastRow="0" w:firstColumn="0" w:lastColumn="0" w:noHBand="0" w:noVBand="0"/>
      </w:tblPr>
      <w:tblGrid>
        <w:gridCol w:w="9120"/>
      </w:tblGrid>
      <w:tr w:rsidR="002429F2" w:rsidRPr="00D95A1F">
        <w:trPr>
          <w:trHeight w:val="20"/>
          <w:jc w:val="center"/>
        </w:trPr>
        <w:tc>
          <w:tcPr>
            <w:tcW w:w="9120" w:type="dxa"/>
            <w:tcBorders>
              <w:top w:val="thinThickMediumGap" w:sz="24" w:space="0" w:color="FF0000"/>
            </w:tcBorders>
          </w:tcPr>
          <w:p w:rsidR="002429F2" w:rsidRPr="00D95A1F" w:rsidRDefault="002429F2" w:rsidP="00B76330">
            <w:pPr>
              <w:adjustRightInd w:val="0"/>
              <w:snapToGrid w:val="0"/>
              <w:jc w:val="center"/>
              <w:rPr>
                <w:rFonts w:ascii="Times New Roman" w:eastAsia="仿宋_GB2312" w:hAnsi="Times New Roman" w:cs="Times New Roman"/>
                <w:caps/>
                <w:color w:val="FF0000"/>
                <w:sz w:val="10"/>
                <w:szCs w:val="10"/>
              </w:rPr>
            </w:pPr>
          </w:p>
        </w:tc>
      </w:tr>
    </w:tbl>
    <w:p w:rsidR="002429F2" w:rsidRPr="00D95A1F" w:rsidRDefault="002429F2" w:rsidP="00F534CE">
      <w:pPr>
        <w:pStyle w:val="a8"/>
        <w:adjustRightInd w:val="0"/>
        <w:snapToGrid w:val="0"/>
        <w:ind w:firstLine="640"/>
        <w:jc w:val="right"/>
        <w:rPr>
          <w:rFonts w:ascii="Times New Roman" w:eastAsia="仿宋_GB2312" w:cs="Times New Roman"/>
          <w:sz w:val="32"/>
          <w:szCs w:val="32"/>
        </w:rPr>
      </w:pPr>
      <w:r w:rsidRPr="00D95A1F">
        <w:rPr>
          <w:rFonts w:ascii="Times New Roman" w:eastAsia="仿宋_GB2312" w:cs="仿宋_GB2312" w:hint="eastAsia"/>
          <w:sz w:val="32"/>
          <w:szCs w:val="32"/>
        </w:rPr>
        <w:t>湘统函〔</w:t>
      </w:r>
      <w:r w:rsidRPr="00D95A1F">
        <w:rPr>
          <w:rFonts w:ascii="Times New Roman" w:eastAsia="仿宋_GB2312" w:cs="Times New Roman"/>
          <w:sz w:val="32"/>
          <w:szCs w:val="32"/>
        </w:rPr>
        <w:t>201</w:t>
      </w:r>
      <w:r>
        <w:rPr>
          <w:rFonts w:ascii="Times New Roman" w:eastAsia="仿宋_GB2312" w:cs="Times New Roman"/>
          <w:sz w:val="32"/>
          <w:szCs w:val="32"/>
        </w:rPr>
        <w:t>7</w:t>
      </w:r>
      <w:r w:rsidRPr="00D95A1F">
        <w:rPr>
          <w:rFonts w:ascii="Times New Roman" w:eastAsia="仿宋_GB2312" w:cs="仿宋_GB2312" w:hint="eastAsia"/>
          <w:sz w:val="32"/>
          <w:szCs w:val="32"/>
        </w:rPr>
        <w:t>〕</w:t>
      </w:r>
      <w:r>
        <w:rPr>
          <w:rFonts w:ascii="Times New Roman" w:eastAsia="仿宋_GB2312" w:cs="Times New Roman"/>
          <w:sz w:val="32"/>
          <w:szCs w:val="32"/>
        </w:rPr>
        <w:t>18</w:t>
      </w:r>
      <w:r w:rsidRPr="00D95A1F">
        <w:rPr>
          <w:rFonts w:ascii="Times New Roman" w:eastAsia="仿宋_GB2312" w:cs="仿宋_GB2312" w:hint="eastAsia"/>
          <w:sz w:val="32"/>
          <w:szCs w:val="32"/>
        </w:rPr>
        <w:t>号</w:t>
      </w:r>
    </w:p>
    <w:p w:rsidR="002429F2" w:rsidRDefault="002429F2" w:rsidP="00F534CE">
      <w:pPr>
        <w:adjustRightInd w:val="0"/>
        <w:snapToGrid w:val="0"/>
        <w:jc w:val="center"/>
        <w:rPr>
          <w:rFonts w:ascii="Times New Roman" w:hAnsi="宋体" w:cs="Times New Roman"/>
          <w:b/>
          <w:bCs/>
          <w:spacing w:val="-20"/>
          <w:sz w:val="44"/>
          <w:szCs w:val="44"/>
        </w:rPr>
      </w:pPr>
    </w:p>
    <w:p w:rsidR="002429F2" w:rsidRPr="00D95A1F" w:rsidRDefault="002429F2" w:rsidP="00F534CE">
      <w:pPr>
        <w:adjustRightInd w:val="0"/>
        <w:snapToGrid w:val="0"/>
        <w:jc w:val="center"/>
        <w:rPr>
          <w:rFonts w:ascii="Times New Roman" w:hAnsi="Times New Roman" w:cs="Times New Roman"/>
          <w:b/>
          <w:bCs/>
          <w:spacing w:val="-20"/>
          <w:sz w:val="44"/>
          <w:szCs w:val="44"/>
        </w:rPr>
      </w:pPr>
      <w:r w:rsidRPr="00D95A1F">
        <w:rPr>
          <w:rFonts w:ascii="Times New Roman" w:hAnsi="宋体" w:cs="宋体" w:hint="eastAsia"/>
          <w:b/>
          <w:bCs/>
          <w:spacing w:val="-20"/>
          <w:sz w:val="44"/>
          <w:szCs w:val="44"/>
        </w:rPr>
        <w:t>湖南省统计局</w:t>
      </w:r>
    </w:p>
    <w:p w:rsidR="002429F2" w:rsidRPr="00F534CE" w:rsidRDefault="002429F2" w:rsidP="00F534CE">
      <w:pPr>
        <w:adjustRightInd w:val="0"/>
        <w:snapToGrid w:val="0"/>
        <w:jc w:val="center"/>
        <w:rPr>
          <w:rFonts w:ascii="Times New Roman" w:hAnsi="宋体" w:cs="Times New Roman"/>
          <w:b/>
          <w:bCs/>
          <w:spacing w:val="-20"/>
          <w:sz w:val="44"/>
          <w:szCs w:val="44"/>
        </w:rPr>
      </w:pPr>
      <w:r w:rsidRPr="00F534CE">
        <w:rPr>
          <w:rFonts w:ascii="Times New Roman" w:hAnsi="宋体" w:cs="宋体" w:hint="eastAsia"/>
          <w:b/>
          <w:bCs/>
          <w:spacing w:val="-20"/>
          <w:sz w:val="44"/>
          <w:szCs w:val="44"/>
        </w:rPr>
        <w:t>关于报送《湖南省统计局</w:t>
      </w:r>
      <w:r w:rsidRPr="00F534CE">
        <w:rPr>
          <w:rFonts w:ascii="Times New Roman" w:hAnsi="宋体" w:cs="Times New Roman"/>
          <w:b/>
          <w:bCs/>
          <w:spacing w:val="-20"/>
          <w:sz w:val="44"/>
          <w:szCs w:val="44"/>
        </w:rPr>
        <w:t>2016</w:t>
      </w:r>
      <w:r w:rsidRPr="00F534CE">
        <w:rPr>
          <w:rFonts w:ascii="Times New Roman" w:hAnsi="宋体" w:cs="宋体" w:hint="eastAsia"/>
          <w:b/>
          <w:bCs/>
          <w:spacing w:val="-20"/>
          <w:sz w:val="44"/>
          <w:szCs w:val="44"/>
        </w:rPr>
        <w:t>年度部门整体支出</w:t>
      </w:r>
    </w:p>
    <w:p w:rsidR="002429F2" w:rsidRPr="00F534CE" w:rsidRDefault="002429F2" w:rsidP="00F534CE">
      <w:pPr>
        <w:adjustRightInd w:val="0"/>
        <w:snapToGrid w:val="0"/>
        <w:jc w:val="center"/>
        <w:rPr>
          <w:rFonts w:ascii="Times New Roman" w:hAnsi="宋体" w:cs="Times New Roman"/>
          <w:b/>
          <w:bCs/>
          <w:spacing w:val="-20"/>
          <w:sz w:val="44"/>
          <w:szCs w:val="44"/>
        </w:rPr>
      </w:pPr>
      <w:r w:rsidRPr="00F534CE">
        <w:rPr>
          <w:rFonts w:ascii="Times New Roman" w:hAnsi="宋体" w:cs="宋体" w:hint="eastAsia"/>
          <w:b/>
          <w:bCs/>
          <w:spacing w:val="-20"/>
          <w:sz w:val="44"/>
          <w:szCs w:val="44"/>
        </w:rPr>
        <w:t>绩效评价报告》的报告</w:t>
      </w:r>
    </w:p>
    <w:p w:rsidR="002429F2" w:rsidRPr="00F534CE" w:rsidRDefault="002429F2" w:rsidP="00F534CE">
      <w:pPr>
        <w:rPr>
          <w:rFonts w:ascii="仿宋_GB2312" w:eastAsia="仿宋_GB2312" w:cs="Times New Roman"/>
          <w:sz w:val="32"/>
          <w:szCs w:val="32"/>
        </w:rPr>
      </w:pPr>
    </w:p>
    <w:p w:rsidR="002429F2" w:rsidRPr="00F534CE" w:rsidRDefault="002429F2" w:rsidP="00F534CE">
      <w:pPr>
        <w:spacing w:line="360" w:lineRule="auto"/>
        <w:rPr>
          <w:rFonts w:ascii="仿宋_GB2312" w:eastAsia="仿宋_GB2312" w:cs="Times New Roman"/>
          <w:sz w:val="32"/>
          <w:szCs w:val="32"/>
        </w:rPr>
      </w:pPr>
      <w:r w:rsidRPr="00F534CE">
        <w:rPr>
          <w:rFonts w:ascii="仿宋_GB2312" w:eastAsia="仿宋_GB2312" w:cs="仿宋_GB2312" w:hint="eastAsia"/>
          <w:sz w:val="32"/>
          <w:szCs w:val="32"/>
        </w:rPr>
        <w:t>省财政厅：</w:t>
      </w:r>
    </w:p>
    <w:p w:rsidR="002429F2" w:rsidRPr="00F534CE" w:rsidRDefault="002429F2" w:rsidP="00F534CE">
      <w:pPr>
        <w:spacing w:line="360" w:lineRule="auto"/>
        <w:ind w:firstLine="660"/>
        <w:rPr>
          <w:rFonts w:ascii="仿宋_GB2312" w:eastAsia="仿宋_GB2312" w:cs="Times New Roman"/>
          <w:sz w:val="32"/>
          <w:szCs w:val="32"/>
        </w:rPr>
      </w:pPr>
      <w:r w:rsidRPr="00F534CE">
        <w:rPr>
          <w:rFonts w:ascii="仿宋_GB2312" w:eastAsia="仿宋_GB2312" w:cs="仿宋_GB2312" w:hint="eastAsia"/>
          <w:sz w:val="32"/>
          <w:szCs w:val="32"/>
        </w:rPr>
        <w:t>根据贵单位《关于做好</w:t>
      </w:r>
      <w:r w:rsidRPr="00F534CE">
        <w:rPr>
          <w:rFonts w:ascii="仿宋_GB2312" w:eastAsia="仿宋_GB2312" w:cs="仿宋_GB2312"/>
          <w:sz w:val="32"/>
          <w:szCs w:val="32"/>
        </w:rPr>
        <w:t>2016</w:t>
      </w:r>
      <w:r w:rsidRPr="00F534CE">
        <w:rPr>
          <w:rFonts w:ascii="仿宋_GB2312" w:eastAsia="仿宋_GB2312" w:cs="仿宋_GB2312" w:hint="eastAsia"/>
          <w:sz w:val="32"/>
          <w:szCs w:val="32"/>
        </w:rPr>
        <w:t>年度省级财政资金绩效自评工作的通知》（湘财绩</w:t>
      </w:r>
      <w:r>
        <w:rPr>
          <w:rFonts w:ascii="仿宋_GB2312" w:eastAsia="仿宋_GB2312" w:cs="仿宋_GB2312" w:hint="eastAsia"/>
          <w:sz w:val="32"/>
          <w:szCs w:val="32"/>
        </w:rPr>
        <w:t>〔</w:t>
      </w:r>
      <w:r>
        <w:rPr>
          <w:rFonts w:ascii="仿宋_GB2312" w:eastAsia="仿宋_GB2312" w:cs="仿宋_GB2312"/>
          <w:sz w:val="32"/>
          <w:szCs w:val="32"/>
        </w:rPr>
        <w:t>2017</w:t>
      </w:r>
      <w:r>
        <w:rPr>
          <w:rFonts w:ascii="仿宋_GB2312" w:eastAsia="仿宋_GB2312" w:cs="仿宋_GB2312" w:hint="eastAsia"/>
          <w:sz w:val="32"/>
          <w:szCs w:val="32"/>
        </w:rPr>
        <w:t>〕</w:t>
      </w:r>
      <w:r w:rsidRPr="00F534CE">
        <w:rPr>
          <w:rFonts w:ascii="仿宋_GB2312" w:eastAsia="仿宋_GB2312" w:cs="仿宋_GB2312"/>
          <w:sz w:val="32"/>
          <w:szCs w:val="32"/>
        </w:rPr>
        <w:t>6</w:t>
      </w:r>
      <w:r w:rsidRPr="00F534CE">
        <w:rPr>
          <w:rFonts w:ascii="仿宋_GB2312" w:eastAsia="仿宋_GB2312" w:cs="仿宋_GB2312" w:hint="eastAsia"/>
          <w:sz w:val="32"/>
          <w:szCs w:val="32"/>
        </w:rPr>
        <w:t>号）要求，现将《湖南省统计局</w:t>
      </w:r>
      <w:r w:rsidRPr="00F534CE">
        <w:rPr>
          <w:rFonts w:ascii="仿宋_GB2312" w:eastAsia="仿宋_GB2312" w:cs="仿宋_GB2312"/>
          <w:sz w:val="32"/>
          <w:szCs w:val="32"/>
        </w:rPr>
        <w:t>2016</w:t>
      </w:r>
      <w:r w:rsidRPr="00F534CE">
        <w:rPr>
          <w:rFonts w:ascii="仿宋_GB2312" w:eastAsia="仿宋_GB2312" w:cs="仿宋_GB2312" w:hint="eastAsia"/>
          <w:sz w:val="32"/>
          <w:szCs w:val="32"/>
        </w:rPr>
        <w:t>年度部门整体支出绩效评价报告》呈报，请予审定。</w:t>
      </w:r>
    </w:p>
    <w:p w:rsidR="002429F2" w:rsidRPr="00F534CE" w:rsidRDefault="002429F2" w:rsidP="00F534CE">
      <w:pPr>
        <w:ind w:firstLine="660"/>
        <w:rPr>
          <w:rFonts w:ascii="仿宋_GB2312" w:eastAsia="仿宋_GB2312" w:cs="Times New Roman"/>
          <w:sz w:val="32"/>
          <w:szCs w:val="32"/>
        </w:rPr>
      </w:pPr>
    </w:p>
    <w:p w:rsidR="002429F2" w:rsidRPr="00F534CE" w:rsidRDefault="002429F2" w:rsidP="00F534CE">
      <w:pPr>
        <w:ind w:firstLine="660"/>
        <w:rPr>
          <w:rFonts w:ascii="仿宋_GB2312" w:eastAsia="仿宋_GB2312" w:cs="Times New Roman"/>
          <w:sz w:val="32"/>
          <w:szCs w:val="32"/>
        </w:rPr>
      </w:pPr>
    </w:p>
    <w:p w:rsidR="002429F2" w:rsidRPr="00F534CE" w:rsidRDefault="002429F2" w:rsidP="00F534CE">
      <w:pPr>
        <w:ind w:firstLine="660"/>
        <w:rPr>
          <w:rFonts w:ascii="仿宋_GB2312" w:eastAsia="仿宋_GB2312" w:cs="Times New Roman"/>
          <w:sz w:val="32"/>
          <w:szCs w:val="32"/>
        </w:rPr>
      </w:pPr>
    </w:p>
    <w:p w:rsidR="002429F2" w:rsidRPr="00F534CE" w:rsidRDefault="002429F2" w:rsidP="0039671C">
      <w:pPr>
        <w:tabs>
          <w:tab w:val="left" w:pos="7875"/>
        </w:tabs>
        <w:ind w:firstLineChars="1805" w:firstLine="5776"/>
        <w:rPr>
          <w:rFonts w:ascii="仿宋_GB2312" w:eastAsia="仿宋_GB2312" w:cs="Times New Roman"/>
          <w:sz w:val="32"/>
          <w:szCs w:val="32"/>
        </w:rPr>
      </w:pPr>
      <w:r w:rsidRPr="00F534CE">
        <w:rPr>
          <w:rFonts w:ascii="仿宋_GB2312" w:eastAsia="仿宋_GB2312" w:cs="仿宋_GB2312" w:hint="eastAsia"/>
          <w:sz w:val="32"/>
          <w:szCs w:val="32"/>
        </w:rPr>
        <w:t>湖南省统计局</w:t>
      </w:r>
    </w:p>
    <w:p w:rsidR="002429F2" w:rsidRPr="00F534CE" w:rsidRDefault="002429F2" w:rsidP="0039671C">
      <w:pPr>
        <w:ind w:firstLineChars="1705" w:firstLine="5456"/>
        <w:rPr>
          <w:rFonts w:ascii="仿宋_GB2312" w:eastAsia="仿宋_GB2312" w:cs="Times New Roman"/>
          <w:sz w:val="32"/>
          <w:szCs w:val="32"/>
        </w:rPr>
      </w:pPr>
      <w:r w:rsidRPr="00F534CE">
        <w:rPr>
          <w:rFonts w:ascii="仿宋_GB2312" w:eastAsia="仿宋_GB2312" w:cs="仿宋_GB2312"/>
          <w:sz w:val="32"/>
          <w:szCs w:val="32"/>
        </w:rPr>
        <w:t>2017</w:t>
      </w:r>
      <w:r w:rsidRPr="00F534CE">
        <w:rPr>
          <w:rFonts w:ascii="仿宋_GB2312" w:eastAsia="仿宋_GB2312" w:cs="仿宋_GB2312" w:hint="eastAsia"/>
          <w:sz w:val="32"/>
          <w:szCs w:val="32"/>
        </w:rPr>
        <w:t>年</w:t>
      </w:r>
      <w:r w:rsidRPr="00F534CE">
        <w:rPr>
          <w:rFonts w:ascii="仿宋_GB2312" w:eastAsia="仿宋_GB2312" w:cs="仿宋_GB2312"/>
          <w:sz w:val="32"/>
          <w:szCs w:val="32"/>
        </w:rPr>
        <w:t>4</w:t>
      </w:r>
      <w:r w:rsidRPr="00F534CE">
        <w:rPr>
          <w:rFonts w:ascii="仿宋_GB2312" w:eastAsia="仿宋_GB2312" w:cs="仿宋_GB2312" w:hint="eastAsia"/>
          <w:sz w:val="32"/>
          <w:szCs w:val="32"/>
        </w:rPr>
        <w:t>月</w:t>
      </w:r>
      <w:r w:rsidRPr="00F534CE">
        <w:rPr>
          <w:rFonts w:ascii="仿宋_GB2312" w:eastAsia="仿宋_GB2312" w:cs="仿宋_GB2312"/>
          <w:sz w:val="32"/>
          <w:szCs w:val="32"/>
        </w:rPr>
        <w:t>28</w:t>
      </w:r>
      <w:r w:rsidRPr="00F534CE">
        <w:rPr>
          <w:rFonts w:ascii="仿宋_GB2312" w:eastAsia="仿宋_GB2312" w:cs="仿宋_GB2312" w:hint="eastAsia"/>
          <w:sz w:val="32"/>
          <w:szCs w:val="32"/>
        </w:rPr>
        <w:t>日</w:t>
      </w:r>
    </w:p>
    <w:p w:rsidR="002429F2" w:rsidRPr="00134F38" w:rsidRDefault="002429F2" w:rsidP="00F534CE">
      <w:pPr>
        <w:ind w:firstLine="660"/>
        <w:rPr>
          <w:rFonts w:cs="Times New Roman"/>
          <w:sz w:val="32"/>
          <w:szCs w:val="32"/>
        </w:rPr>
      </w:pPr>
    </w:p>
    <w:p w:rsidR="002429F2" w:rsidRPr="00134F38" w:rsidRDefault="002429F2" w:rsidP="00F534CE">
      <w:pPr>
        <w:ind w:firstLine="660"/>
        <w:rPr>
          <w:rFonts w:cs="Times New Roman"/>
          <w:sz w:val="32"/>
          <w:szCs w:val="32"/>
        </w:rPr>
      </w:pPr>
    </w:p>
    <w:p w:rsidR="002429F2" w:rsidRDefault="002429F2" w:rsidP="00B60215">
      <w:pPr>
        <w:widowControl/>
        <w:shd w:val="clear" w:color="auto" w:fill="FFFFFF"/>
        <w:jc w:val="center"/>
        <w:outlineLvl w:val="2"/>
        <w:rPr>
          <w:rFonts w:ascii="宋体" w:cs="Times New Roman"/>
          <w:b/>
          <w:bCs/>
          <w:color w:val="333333"/>
          <w:kern w:val="0"/>
          <w:sz w:val="44"/>
          <w:szCs w:val="44"/>
        </w:rPr>
      </w:pPr>
    </w:p>
    <w:p w:rsidR="002429F2" w:rsidRDefault="002429F2" w:rsidP="00B60215">
      <w:pPr>
        <w:widowControl/>
        <w:shd w:val="clear" w:color="auto" w:fill="FFFFFF"/>
        <w:jc w:val="center"/>
        <w:outlineLvl w:val="2"/>
        <w:rPr>
          <w:rFonts w:ascii="宋体" w:cs="Times New Roman"/>
          <w:b/>
          <w:bCs/>
          <w:color w:val="333333"/>
          <w:kern w:val="0"/>
          <w:sz w:val="44"/>
          <w:szCs w:val="44"/>
        </w:rPr>
      </w:pPr>
    </w:p>
    <w:p w:rsidR="002429F2" w:rsidRDefault="002429F2" w:rsidP="00B60215">
      <w:pPr>
        <w:widowControl/>
        <w:shd w:val="clear" w:color="auto" w:fill="FFFFFF"/>
        <w:jc w:val="center"/>
        <w:outlineLvl w:val="2"/>
        <w:rPr>
          <w:rFonts w:ascii="宋体" w:cs="Times New Roman"/>
          <w:b/>
          <w:bCs/>
          <w:color w:val="333333"/>
          <w:kern w:val="0"/>
          <w:sz w:val="44"/>
          <w:szCs w:val="44"/>
        </w:rPr>
      </w:pPr>
    </w:p>
    <w:p w:rsidR="002429F2" w:rsidRDefault="002429F2" w:rsidP="00B60215">
      <w:pPr>
        <w:widowControl/>
        <w:shd w:val="clear" w:color="auto" w:fill="FFFFFF"/>
        <w:jc w:val="center"/>
        <w:outlineLvl w:val="2"/>
        <w:rPr>
          <w:rFonts w:ascii="宋体" w:cs="Times New Roman"/>
          <w:b/>
          <w:bCs/>
          <w:color w:val="333333"/>
          <w:kern w:val="0"/>
          <w:sz w:val="44"/>
          <w:szCs w:val="44"/>
        </w:rPr>
      </w:pPr>
    </w:p>
    <w:p w:rsidR="002429F2" w:rsidRDefault="002429F2" w:rsidP="00B60215">
      <w:pPr>
        <w:widowControl/>
        <w:shd w:val="clear" w:color="auto" w:fill="FFFFFF"/>
        <w:jc w:val="center"/>
        <w:outlineLvl w:val="2"/>
        <w:rPr>
          <w:rFonts w:ascii="宋体" w:cs="Times New Roman"/>
          <w:b/>
          <w:bCs/>
          <w:color w:val="333333"/>
          <w:kern w:val="0"/>
          <w:sz w:val="44"/>
          <w:szCs w:val="44"/>
        </w:rPr>
      </w:pPr>
    </w:p>
    <w:p w:rsidR="002429F2" w:rsidRPr="006D54AD" w:rsidRDefault="002429F2" w:rsidP="00B60215">
      <w:pPr>
        <w:widowControl/>
        <w:shd w:val="clear" w:color="auto" w:fill="FFFFFF"/>
        <w:jc w:val="center"/>
        <w:outlineLvl w:val="2"/>
        <w:rPr>
          <w:rFonts w:ascii="宋体" w:cs="Times New Roman"/>
          <w:b/>
          <w:bCs/>
          <w:color w:val="333333"/>
          <w:kern w:val="0"/>
          <w:sz w:val="44"/>
          <w:szCs w:val="44"/>
        </w:rPr>
      </w:pPr>
      <w:r w:rsidRPr="006D54AD">
        <w:rPr>
          <w:rFonts w:ascii="宋体" w:hAnsi="宋体" w:cs="宋体" w:hint="eastAsia"/>
          <w:b/>
          <w:bCs/>
          <w:color w:val="333333"/>
          <w:kern w:val="0"/>
          <w:sz w:val="44"/>
          <w:szCs w:val="44"/>
        </w:rPr>
        <w:lastRenderedPageBreak/>
        <w:t>湖南省统计局</w:t>
      </w:r>
    </w:p>
    <w:p w:rsidR="002429F2" w:rsidRPr="006D54AD" w:rsidRDefault="002429F2" w:rsidP="00B60215">
      <w:pPr>
        <w:widowControl/>
        <w:shd w:val="clear" w:color="auto" w:fill="FFFFFF"/>
        <w:jc w:val="center"/>
        <w:outlineLvl w:val="2"/>
        <w:rPr>
          <w:rFonts w:ascii="宋体" w:cs="Times New Roman"/>
          <w:b/>
          <w:bCs/>
          <w:color w:val="333333"/>
          <w:kern w:val="0"/>
          <w:sz w:val="44"/>
          <w:szCs w:val="44"/>
        </w:rPr>
      </w:pPr>
      <w:r w:rsidRPr="006D54AD">
        <w:rPr>
          <w:rFonts w:ascii="宋体" w:hAnsi="宋体" w:cs="宋体"/>
          <w:b/>
          <w:bCs/>
          <w:color w:val="333333"/>
          <w:kern w:val="0"/>
          <w:sz w:val="44"/>
          <w:szCs w:val="44"/>
        </w:rPr>
        <w:t>2016</w:t>
      </w:r>
      <w:r w:rsidRPr="006D54AD">
        <w:rPr>
          <w:rFonts w:ascii="宋体" w:hAnsi="宋体" w:cs="宋体" w:hint="eastAsia"/>
          <w:b/>
          <w:bCs/>
          <w:color w:val="333333"/>
          <w:kern w:val="0"/>
          <w:sz w:val="44"/>
          <w:szCs w:val="44"/>
        </w:rPr>
        <w:t>年度部门整体支出绩效评价报告</w:t>
      </w:r>
    </w:p>
    <w:p w:rsidR="002429F2" w:rsidRPr="00933BF8" w:rsidRDefault="002429F2" w:rsidP="0039671C">
      <w:pPr>
        <w:widowControl/>
        <w:shd w:val="clear" w:color="auto" w:fill="FFFFFF"/>
        <w:spacing w:line="360" w:lineRule="auto"/>
        <w:ind w:firstLineChars="200" w:firstLine="883"/>
        <w:jc w:val="center"/>
        <w:outlineLvl w:val="2"/>
        <w:rPr>
          <w:rFonts w:ascii="Times New Roman" w:hAnsi="Times New Roman" w:cs="Times New Roman"/>
          <w:b/>
          <w:bCs/>
          <w:color w:val="333333"/>
          <w:kern w:val="0"/>
          <w:sz w:val="44"/>
          <w:szCs w:val="44"/>
        </w:rPr>
      </w:pP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933BF8">
        <w:rPr>
          <w:rFonts w:ascii="Times New Roman" w:eastAsia="仿宋" w:hAnsi="Times New Roman" w:cs="仿宋" w:hint="eastAsia"/>
          <w:color w:val="333333"/>
          <w:kern w:val="0"/>
          <w:sz w:val="32"/>
          <w:szCs w:val="32"/>
        </w:rPr>
        <w:t>根据《预算法》有关</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各级政府、各部门、各单位应当对预算支出情况开展绩效评价</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的规定和《湖南省财政厅关于</w:t>
      </w:r>
      <w:r w:rsidRPr="0019455D">
        <w:rPr>
          <w:rFonts w:ascii="Times New Roman" w:eastAsia="仿宋" w:hAnsi="Times New Roman" w:cs="仿宋" w:hint="eastAsia"/>
          <w:color w:val="333333"/>
          <w:kern w:val="0"/>
          <w:sz w:val="32"/>
          <w:szCs w:val="32"/>
        </w:rPr>
        <w:t>做好</w:t>
      </w:r>
      <w:r w:rsidRPr="00933BF8">
        <w:rPr>
          <w:rFonts w:ascii="Times New Roman" w:eastAsia="仿宋" w:hAnsi="Times New Roman" w:cs="Times New Roman"/>
          <w:color w:val="333333"/>
          <w:kern w:val="0"/>
          <w:sz w:val="32"/>
          <w:szCs w:val="32"/>
        </w:rPr>
        <w:t>201</w:t>
      </w:r>
      <w:r w:rsidRPr="0019455D">
        <w:rPr>
          <w:rFonts w:ascii="Times New Roman" w:eastAsia="仿宋" w:hAnsi="Times New Roman" w:cs="Times New Roman"/>
          <w:color w:val="333333"/>
          <w:kern w:val="0"/>
          <w:sz w:val="32"/>
          <w:szCs w:val="32"/>
        </w:rPr>
        <w:t>6</w:t>
      </w:r>
      <w:r w:rsidRPr="00933BF8">
        <w:rPr>
          <w:rFonts w:ascii="Times New Roman" w:eastAsia="仿宋" w:hAnsi="Times New Roman" w:cs="仿宋" w:hint="eastAsia"/>
          <w:color w:val="333333"/>
          <w:kern w:val="0"/>
          <w:sz w:val="32"/>
          <w:szCs w:val="32"/>
        </w:rPr>
        <w:t>年度省级财政资金绩效</w:t>
      </w:r>
      <w:r w:rsidRPr="0019455D">
        <w:rPr>
          <w:rFonts w:ascii="Times New Roman" w:eastAsia="仿宋" w:hAnsi="Times New Roman" w:cs="仿宋" w:hint="eastAsia"/>
          <w:color w:val="333333"/>
          <w:kern w:val="0"/>
          <w:sz w:val="32"/>
          <w:szCs w:val="32"/>
        </w:rPr>
        <w:t>自</w:t>
      </w:r>
      <w:r w:rsidRPr="00933BF8">
        <w:rPr>
          <w:rFonts w:ascii="Times New Roman" w:eastAsia="仿宋" w:hAnsi="Times New Roman" w:cs="仿宋" w:hint="eastAsia"/>
          <w:color w:val="333333"/>
          <w:kern w:val="0"/>
          <w:sz w:val="32"/>
          <w:szCs w:val="32"/>
        </w:rPr>
        <w:t>评工作的通知》（湘财绩〔</w:t>
      </w:r>
      <w:r w:rsidRPr="00933BF8">
        <w:rPr>
          <w:rFonts w:ascii="Times New Roman" w:eastAsia="仿宋" w:hAnsi="Times New Roman" w:cs="Times New Roman"/>
          <w:color w:val="333333"/>
          <w:kern w:val="0"/>
          <w:sz w:val="32"/>
          <w:szCs w:val="32"/>
        </w:rPr>
        <w:t>201</w:t>
      </w:r>
      <w:r w:rsidRPr="0019455D">
        <w:rPr>
          <w:rFonts w:ascii="Times New Roman" w:eastAsia="仿宋" w:hAnsi="Times New Roman" w:cs="Times New Roman"/>
          <w:color w:val="333333"/>
          <w:kern w:val="0"/>
          <w:sz w:val="32"/>
          <w:szCs w:val="32"/>
        </w:rPr>
        <w:t>7</w:t>
      </w:r>
      <w:r w:rsidRPr="00933BF8">
        <w:rPr>
          <w:rFonts w:ascii="Times New Roman" w:eastAsia="仿宋" w:hAnsi="Times New Roman" w:cs="仿宋" w:hint="eastAsia"/>
          <w:color w:val="333333"/>
          <w:kern w:val="0"/>
          <w:sz w:val="32"/>
          <w:szCs w:val="32"/>
        </w:rPr>
        <w:t>〕</w:t>
      </w:r>
      <w:r w:rsidRPr="0019455D">
        <w:rPr>
          <w:rFonts w:ascii="Times New Roman" w:eastAsia="仿宋" w:hAnsi="Times New Roman" w:cs="Times New Roman"/>
          <w:color w:val="333333"/>
          <w:kern w:val="0"/>
          <w:sz w:val="32"/>
          <w:szCs w:val="32"/>
        </w:rPr>
        <w:t>6</w:t>
      </w:r>
      <w:r>
        <w:rPr>
          <w:rFonts w:ascii="Times New Roman" w:eastAsia="仿宋" w:hAnsi="Times New Roman" w:cs="仿宋" w:hint="eastAsia"/>
          <w:color w:val="333333"/>
          <w:kern w:val="0"/>
          <w:sz w:val="32"/>
          <w:szCs w:val="32"/>
        </w:rPr>
        <w:t>号）</w:t>
      </w:r>
      <w:r w:rsidRPr="00933BF8">
        <w:rPr>
          <w:rFonts w:ascii="Times New Roman" w:eastAsia="仿宋" w:hAnsi="Times New Roman" w:cs="仿宋" w:hint="eastAsia"/>
          <w:color w:val="333333"/>
          <w:kern w:val="0"/>
          <w:sz w:val="32"/>
          <w:szCs w:val="32"/>
        </w:rPr>
        <w:t>精神，我</w:t>
      </w:r>
      <w:r w:rsidRPr="0019455D">
        <w:rPr>
          <w:rFonts w:ascii="Times New Roman" w:eastAsia="仿宋" w:hAnsi="Times New Roman" w:cs="仿宋" w:hint="eastAsia"/>
          <w:color w:val="333333"/>
          <w:kern w:val="0"/>
          <w:sz w:val="32"/>
          <w:szCs w:val="32"/>
        </w:rPr>
        <w:t>局</w:t>
      </w:r>
      <w:r w:rsidRPr="00933BF8">
        <w:rPr>
          <w:rFonts w:ascii="Times New Roman" w:eastAsia="仿宋" w:hAnsi="Times New Roman" w:cs="仿宋" w:hint="eastAsia"/>
          <w:color w:val="333333"/>
          <w:kern w:val="0"/>
          <w:sz w:val="32"/>
          <w:szCs w:val="32"/>
        </w:rPr>
        <w:t>对部门整体支出进行了绩效评价，现报告如下：</w:t>
      </w:r>
      <w:r w:rsidRPr="00933BF8">
        <w:rPr>
          <w:rFonts w:ascii="Times New Roman" w:eastAsia="仿宋" w:hAnsi="Times New Roman" w:cs="Times New Roman"/>
          <w:color w:val="333333"/>
          <w:kern w:val="0"/>
          <w:sz w:val="32"/>
          <w:szCs w:val="32"/>
        </w:rPr>
        <w:t xml:space="preserve">  </w:t>
      </w:r>
    </w:p>
    <w:p w:rsidR="002429F2" w:rsidRPr="006D54AD" w:rsidRDefault="002429F2" w:rsidP="0039671C">
      <w:pPr>
        <w:shd w:val="clear" w:color="auto" w:fill="FFFFFF"/>
        <w:adjustRightInd w:val="0"/>
        <w:snapToGrid w:val="0"/>
        <w:spacing w:line="360" w:lineRule="auto"/>
        <w:ind w:firstLineChars="200" w:firstLine="643"/>
        <w:jc w:val="left"/>
        <w:rPr>
          <w:rFonts w:ascii="黑体" w:eastAsia="黑体" w:hAnsi="黑体" w:cs="Times New Roman"/>
          <w:b/>
          <w:bCs/>
          <w:color w:val="333333"/>
          <w:kern w:val="0"/>
          <w:sz w:val="32"/>
          <w:szCs w:val="32"/>
        </w:rPr>
      </w:pPr>
      <w:r w:rsidRPr="006D54AD">
        <w:rPr>
          <w:rFonts w:ascii="黑体" w:eastAsia="黑体" w:hAnsi="黑体" w:cs="黑体" w:hint="eastAsia"/>
          <w:b/>
          <w:bCs/>
          <w:color w:val="333333"/>
          <w:kern w:val="0"/>
          <w:sz w:val="32"/>
          <w:szCs w:val="32"/>
        </w:rPr>
        <w:t>一、部门概况</w:t>
      </w:r>
      <w:r w:rsidRPr="006D54AD">
        <w:rPr>
          <w:rFonts w:eastAsia="黑体" w:cs="Times New Roman"/>
          <w:b/>
          <w:bCs/>
          <w:color w:val="333333"/>
          <w:kern w:val="0"/>
          <w:sz w:val="32"/>
          <w:szCs w:val="32"/>
        </w:rPr>
        <w:t> </w:t>
      </w:r>
    </w:p>
    <w:p w:rsidR="002429F2" w:rsidRPr="006D54AD"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6D54AD">
        <w:rPr>
          <w:rFonts w:ascii="楷体" w:eastAsia="楷体" w:hAnsi="楷体" w:cs="楷体" w:hint="eastAsia"/>
          <w:b/>
          <w:bCs/>
          <w:color w:val="333333"/>
          <w:kern w:val="0"/>
          <w:sz w:val="32"/>
          <w:szCs w:val="32"/>
        </w:rPr>
        <w:t>（一）部门职能职责</w:t>
      </w:r>
    </w:p>
    <w:p w:rsidR="002429F2" w:rsidRPr="0019455D"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000000"/>
          <w:kern w:val="0"/>
          <w:sz w:val="32"/>
          <w:szCs w:val="32"/>
        </w:rPr>
      </w:pPr>
      <w:r w:rsidRPr="00151010">
        <w:rPr>
          <w:rFonts w:ascii="Times New Roman" w:eastAsia="仿宋" w:hAnsi="Times New Roman" w:cs="仿宋" w:hint="eastAsia"/>
          <w:color w:val="000000"/>
          <w:kern w:val="0"/>
          <w:sz w:val="32"/>
          <w:szCs w:val="32"/>
        </w:rPr>
        <w:t>湖南省统计局是主管全省统计和国民经济核算工作的省政府直属机构。其主要职责是：</w:t>
      </w:r>
      <w:r w:rsidRPr="0019455D">
        <w:rPr>
          <w:rFonts w:ascii="Times New Roman" w:eastAsia="仿宋" w:hAnsi="Times New Roman" w:cs="仿宋" w:hint="eastAsia"/>
          <w:color w:val="000000"/>
          <w:kern w:val="0"/>
          <w:sz w:val="32"/>
          <w:szCs w:val="32"/>
        </w:rPr>
        <w:t>贯</w:t>
      </w:r>
      <w:r>
        <w:rPr>
          <w:rFonts w:ascii="Times New Roman" w:eastAsia="仿宋" w:hAnsi="Times New Roman" w:cs="仿宋" w:hint="eastAsia"/>
          <w:color w:val="000000"/>
          <w:kern w:val="0"/>
          <w:sz w:val="32"/>
          <w:szCs w:val="32"/>
        </w:rPr>
        <w:t>彻执行国家统计工作的方针、政策和法律法规，完成国家统计调查任务；</w:t>
      </w:r>
      <w:r w:rsidRPr="0019455D">
        <w:rPr>
          <w:rFonts w:ascii="Times New Roman" w:eastAsia="仿宋" w:hAnsi="Times New Roman" w:cs="仿宋" w:hint="eastAsia"/>
          <w:color w:val="000000"/>
          <w:kern w:val="0"/>
          <w:sz w:val="32"/>
          <w:szCs w:val="32"/>
        </w:rPr>
        <w:t>检查监督统计法规的实施情况，查处统计违法行为；研究制定全省统一的基本统计制度，拟定统计指标，指导和协调全省统计业务工作，组织开展全省性省情省力普查及相关专项调查；审核省直各部门统计调查计划及调查方案；为制定政策、编制国民经济和社会发展规划提供统计资料，对全省国民经济、科技进步和社会发展等情况进行统计监测，为省委、省政府及相关部门提供统计信息及咨询建议；统一核定、管理、公布全省经济、社会、科技的基本统计资料，定期发布全省国民经济发展情况统计公报以及有关普查和专项调查公报</w:t>
      </w:r>
      <w:r>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建立健全和管理全省统计信息自动化系统和统计数据库</w:t>
      </w:r>
      <w:r>
        <w:rPr>
          <w:rFonts w:ascii="Times New Roman" w:eastAsia="仿宋" w:hAnsi="Times New Roman" w:cs="仿宋" w:hint="eastAsia"/>
          <w:color w:val="000000"/>
          <w:kern w:val="0"/>
          <w:sz w:val="32"/>
          <w:szCs w:val="32"/>
        </w:rPr>
        <w:t>体</w:t>
      </w:r>
      <w:r w:rsidRPr="0019455D">
        <w:rPr>
          <w:rFonts w:ascii="Times New Roman" w:eastAsia="仿宋" w:hAnsi="Times New Roman" w:cs="仿宋" w:hint="eastAsia"/>
          <w:color w:val="000000"/>
          <w:kern w:val="0"/>
          <w:sz w:val="32"/>
          <w:szCs w:val="32"/>
        </w:rPr>
        <w:t>系；指导各级基层单位加强统计基础建设。</w:t>
      </w:r>
    </w:p>
    <w:p w:rsidR="002429F2" w:rsidRPr="006D54AD"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6D54AD">
        <w:rPr>
          <w:rFonts w:ascii="楷体" w:eastAsia="楷体" w:hAnsi="楷体" w:cs="楷体" w:hint="eastAsia"/>
          <w:b/>
          <w:bCs/>
          <w:color w:val="333333"/>
          <w:kern w:val="0"/>
          <w:sz w:val="32"/>
          <w:szCs w:val="32"/>
        </w:rPr>
        <w:lastRenderedPageBreak/>
        <w:t>（二）机构设置情况</w:t>
      </w:r>
      <w:r w:rsidRPr="006D54AD">
        <w:rPr>
          <w:rFonts w:eastAsia="楷体"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仿宋" w:hint="eastAsia"/>
          <w:color w:val="000000"/>
          <w:sz w:val="32"/>
          <w:szCs w:val="32"/>
          <w:shd w:val="clear" w:color="auto" w:fill="FFFFFF"/>
        </w:rPr>
        <w:t>根据编委核定，</w:t>
      </w:r>
      <w:r w:rsidRPr="0019455D">
        <w:rPr>
          <w:rFonts w:ascii="Times New Roman" w:eastAsia="仿宋" w:hAnsi="Times New Roman" w:cs="Times New Roman"/>
          <w:color w:val="000000"/>
          <w:sz w:val="32"/>
          <w:szCs w:val="32"/>
          <w:shd w:val="clear" w:color="auto" w:fill="FFFFFF"/>
        </w:rPr>
        <w:t>2016</w:t>
      </w:r>
      <w:r w:rsidRPr="0019455D">
        <w:rPr>
          <w:rFonts w:ascii="Times New Roman" w:eastAsia="仿宋" w:hAnsi="Times New Roman" w:cs="仿宋" w:hint="eastAsia"/>
          <w:color w:val="000000"/>
          <w:sz w:val="32"/>
          <w:szCs w:val="32"/>
          <w:shd w:val="clear" w:color="auto" w:fill="FFFFFF"/>
        </w:rPr>
        <w:t>年我局共设有办公室、政策法规处（湖南省统计稽查办公室）、统计设计管理处、综合统计与经济研究室、国民经济核算与农村社会经济调查处、工业统计处、能源统计处、固定资产投资统计处、贸易外经统计处、人口和就业统计处、社会和科技统计处、服务业统计调查处</w:t>
      </w:r>
      <w:r>
        <w:rPr>
          <w:rFonts w:ascii="Times New Roman" w:eastAsia="仿宋" w:hAnsi="Times New Roman" w:cs="仿宋" w:hint="eastAsia"/>
          <w:color w:val="000000"/>
          <w:sz w:val="32"/>
          <w:szCs w:val="32"/>
          <w:shd w:val="clear" w:color="auto" w:fill="FFFFFF"/>
        </w:rPr>
        <w:t>等</w:t>
      </w:r>
      <w:r>
        <w:rPr>
          <w:rFonts w:ascii="Times New Roman" w:eastAsia="仿宋" w:hAnsi="Times New Roman" w:cs="Times New Roman"/>
          <w:color w:val="000000"/>
          <w:sz w:val="32"/>
          <w:szCs w:val="32"/>
          <w:shd w:val="clear" w:color="auto" w:fill="FFFFFF"/>
        </w:rPr>
        <w:t>16</w:t>
      </w:r>
      <w:r>
        <w:rPr>
          <w:rFonts w:ascii="Times New Roman" w:eastAsia="仿宋" w:hAnsi="Times New Roman" w:cs="仿宋" w:hint="eastAsia"/>
          <w:color w:val="000000"/>
          <w:sz w:val="32"/>
          <w:szCs w:val="32"/>
          <w:shd w:val="clear" w:color="auto" w:fill="FFFFFF"/>
        </w:rPr>
        <w:t>个行政处室。</w:t>
      </w:r>
      <w:r w:rsidRPr="0019455D">
        <w:rPr>
          <w:rFonts w:ascii="Times New Roman" w:eastAsia="仿宋" w:hAnsi="Times New Roman" w:cs="仿宋" w:hint="eastAsia"/>
          <w:color w:val="000000"/>
          <w:sz w:val="32"/>
          <w:szCs w:val="32"/>
          <w:shd w:val="clear" w:color="auto" w:fill="FFFFFF"/>
        </w:rPr>
        <w:t>地方事业编单位</w:t>
      </w:r>
      <w:r w:rsidRPr="0019455D">
        <w:rPr>
          <w:rFonts w:ascii="Times New Roman" w:eastAsia="仿宋" w:hAnsi="Times New Roman" w:cs="Times New Roman"/>
          <w:color w:val="000000"/>
          <w:sz w:val="32"/>
          <w:szCs w:val="32"/>
          <w:shd w:val="clear" w:color="auto" w:fill="FFFFFF"/>
        </w:rPr>
        <w:t>4</w:t>
      </w:r>
      <w:r w:rsidRPr="0019455D">
        <w:rPr>
          <w:rFonts w:ascii="Times New Roman" w:eastAsia="仿宋" w:hAnsi="Times New Roman" w:cs="仿宋" w:hint="eastAsia"/>
          <w:color w:val="000000"/>
          <w:sz w:val="32"/>
          <w:szCs w:val="32"/>
          <w:shd w:val="clear" w:color="auto" w:fill="FFFFFF"/>
        </w:rPr>
        <w:t>个，分别是：湖南省农村经济调查队、宣传中心、普查中心、民意调查中心</w:t>
      </w:r>
      <w:r w:rsidRPr="0019455D">
        <w:rPr>
          <w:rFonts w:ascii="Times New Roman" w:eastAsia="仿宋" w:hAnsi="Times New Roman" w:cs="Times New Roman"/>
          <w:color w:val="000000"/>
          <w:sz w:val="32"/>
          <w:szCs w:val="32"/>
          <w:shd w:val="clear" w:color="auto" w:fill="FFFFFF"/>
        </w:rPr>
        <w:t>4</w:t>
      </w:r>
      <w:r w:rsidRPr="0019455D">
        <w:rPr>
          <w:rFonts w:ascii="Times New Roman" w:eastAsia="仿宋" w:hAnsi="Times New Roman" w:cs="仿宋" w:hint="eastAsia"/>
          <w:color w:val="000000"/>
          <w:sz w:val="32"/>
          <w:szCs w:val="32"/>
          <w:shd w:val="clear" w:color="auto" w:fill="FFFFFF"/>
        </w:rPr>
        <w:t>个；中央事业编单位</w:t>
      </w:r>
      <w:r w:rsidRPr="0019455D">
        <w:rPr>
          <w:rFonts w:ascii="Times New Roman" w:eastAsia="仿宋" w:hAnsi="Times New Roman" w:cs="Times New Roman"/>
          <w:color w:val="000000"/>
          <w:sz w:val="32"/>
          <w:szCs w:val="32"/>
          <w:shd w:val="clear" w:color="auto" w:fill="FFFFFF"/>
        </w:rPr>
        <w:t>5</w:t>
      </w:r>
      <w:r w:rsidRPr="0019455D">
        <w:rPr>
          <w:rFonts w:ascii="Times New Roman" w:eastAsia="仿宋" w:hAnsi="Times New Roman" w:cs="仿宋" w:hint="eastAsia"/>
          <w:color w:val="000000"/>
          <w:sz w:val="32"/>
          <w:szCs w:val="32"/>
          <w:shd w:val="clear" w:color="auto" w:fill="FFFFFF"/>
        </w:rPr>
        <w:t>个，分别是：计算中心、国际统计信息中心、湖南省统计科学研究所、教育中心、印刷厂。</w:t>
      </w:r>
    </w:p>
    <w:p w:rsidR="002429F2" w:rsidRPr="006D54AD"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6D54AD">
        <w:rPr>
          <w:rFonts w:ascii="楷体" w:eastAsia="楷体" w:hAnsi="楷体" w:cs="楷体" w:hint="eastAsia"/>
          <w:b/>
          <w:bCs/>
          <w:color w:val="333333"/>
          <w:kern w:val="0"/>
          <w:sz w:val="32"/>
          <w:szCs w:val="32"/>
        </w:rPr>
        <w:t>（三）人员编制情况（含中央事业单位）</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Times New Roman"/>
          <w:color w:val="333333"/>
          <w:kern w:val="0"/>
          <w:sz w:val="32"/>
          <w:szCs w:val="32"/>
        </w:rPr>
        <w:t>2016</w:t>
      </w:r>
      <w:r w:rsidRPr="00933BF8">
        <w:rPr>
          <w:rFonts w:ascii="Times New Roman" w:eastAsia="仿宋" w:hAnsi="Times New Roman" w:cs="仿宋" w:hint="eastAsia"/>
          <w:color w:val="333333"/>
          <w:kern w:val="0"/>
          <w:sz w:val="32"/>
          <w:szCs w:val="32"/>
        </w:rPr>
        <w:t>年末，</w:t>
      </w:r>
      <w:r w:rsidRPr="0019455D">
        <w:rPr>
          <w:rFonts w:ascii="Times New Roman" w:eastAsia="仿宋" w:hAnsi="Times New Roman" w:cs="仿宋" w:hint="eastAsia"/>
          <w:color w:val="333333"/>
          <w:kern w:val="0"/>
          <w:sz w:val="32"/>
          <w:szCs w:val="32"/>
        </w:rPr>
        <w:t>我局共有编制数</w:t>
      </w:r>
      <w:r w:rsidRPr="0019455D">
        <w:rPr>
          <w:rFonts w:ascii="Times New Roman" w:eastAsia="仿宋" w:hAnsi="Times New Roman" w:cs="Times New Roman"/>
          <w:color w:val="333333"/>
          <w:kern w:val="0"/>
          <w:sz w:val="32"/>
          <w:szCs w:val="32"/>
        </w:rPr>
        <w:t>2</w:t>
      </w:r>
      <w:r w:rsidR="00004181">
        <w:rPr>
          <w:rFonts w:ascii="Times New Roman" w:eastAsia="仿宋" w:hAnsi="Times New Roman" w:cs="Times New Roman" w:hint="eastAsia"/>
          <w:color w:val="333333"/>
          <w:kern w:val="0"/>
          <w:sz w:val="32"/>
          <w:szCs w:val="32"/>
        </w:rPr>
        <w:t>91</w:t>
      </w:r>
      <w:r w:rsidRPr="0019455D">
        <w:rPr>
          <w:rFonts w:ascii="Times New Roman" w:eastAsia="仿宋" w:hAnsi="Times New Roman" w:cs="仿宋" w:hint="eastAsia"/>
          <w:color w:val="333333"/>
          <w:kern w:val="0"/>
          <w:sz w:val="32"/>
          <w:szCs w:val="32"/>
        </w:rPr>
        <w:t>人，在职干部职工</w:t>
      </w:r>
      <w:r w:rsidRPr="0019455D">
        <w:rPr>
          <w:rFonts w:ascii="Times New Roman" w:eastAsia="仿宋" w:hAnsi="Times New Roman" w:cs="Times New Roman"/>
          <w:color w:val="333333"/>
          <w:kern w:val="0"/>
          <w:sz w:val="32"/>
          <w:szCs w:val="32"/>
        </w:rPr>
        <w:t>2</w:t>
      </w:r>
      <w:r>
        <w:rPr>
          <w:rFonts w:ascii="Times New Roman" w:eastAsia="仿宋" w:hAnsi="Times New Roman" w:cs="Times New Roman"/>
          <w:color w:val="333333"/>
          <w:kern w:val="0"/>
          <w:sz w:val="32"/>
          <w:szCs w:val="32"/>
        </w:rPr>
        <w:t>0</w:t>
      </w:r>
      <w:r w:rsidR="00004181">
        <w:rPr>
          <w:rFonts w:ascii="Times New Roman" w:eastAsia="仿宋" w:hAnsi="Times New Roman" w:cs="Times New Roman" w:hint="eastAsia"/>
          <w:color w:val="333333"/>
          <w:kern w:val="0"/>
          <w:sz w:val="32"/>
          <w:szCs w:val="32"/>
        </w:rPr>
        <w:t>3</w:t>
      </w:r>
      <w:r w:rsidRPr="0019455D">
        <w:rPr>
          <w:rFonts w:ascii="Times New Roman" w:eastAsia="仿宋" w:hAnsi="Times New Roman" w:cs="仿宋" w:hint="eastAsia"/>
          <w:color w:val="333333"/>
          <w:kern w:val="0"/>
          <w:sz w:val="32"/>
          <w:szCs w:val="32"/>
        </w:rPr>
        <w:t>人、离休</w:t>
      </w:r>
      <w:r w:rsidRPr="0019455D">
        <w:rPr>
          <w:rFonts w:ascii="Times New Roman" w:eastAsia="仿宋" w:hAnsi="Times New Roman" w:cs="Times New Roman"/>
          <w:color w:val="333333"/>
          <w:kern w:val="0"/>
          <w:sz w:val="32"/>
          <w:szCs w:val="32"/>
        </w:rPr>
        <w:t>9</w:t>
      </w:r>
      <w:r w:rsidRPr="0019455D">
        <w:rPr>
          <w:rFonts w:ascii="Times New Roman" w:eastAsia="仿宋" w:hAnsi="Times New Roman" w:cs="仿宋" w:hint="eastAsia"/>
          <w:color w:val="333333"/>
          <w:kern w:val="0"/>
          <w:sz w:val="32"/>
          <w:szCs w:val="32"/>
        </w:rPr>
        <w:t>人、退休</w:t>
      </w:r>
      <w:r w:rsidRPr="0019455D">
        <w:rPr>
          <w:rFonts w:ascii="Times New Roman" w:eastAsia="仿宋" w:hAnsi="Times New Roman" w:cs="Times New Roman"/>
          <w:color w:val="333333"/>
          <w:kern w:val="0"/>
          <w:sz w:val="32"/>
          <w:szCs w:val="32"/>
        </w:rPr>
        <w:t>132</w:t>
      </w:r>
      <w:r w:rsidRPr="0019455D">
        <w:rPr>
          <w:rFonts w:ascii="Times New Roman" w:eastAsia="仿宋" w:hAnsi="Times New Roman" w:cs="仿宋" w:hint="eastAsia"/>
          <w:color w:val="333333"/>
          <w:kern w:val="0"/>
          <w:sz w:val="32"/>
          <w:szCs w:val="32"/>
        </w:rPr>
        <w:t>人。</w:t>
      </w:r>
    </w:p>
    <w:p w:rsidR="002429F2" w:rsidRPr="006D54AD" w:rsidRDefault="002429F2" w:rsidP="0039671C">
      <w:pPr>
        <w:shd w:val="clear" w:color="auto" w:fill="FFFFFF"/>
        <w:adjustRightInd w:val="0"/>
        <w:snapToGrid w:val="0"/>
        <w:spacing w:line="360" w:lineRule="auto"/>
        <w:ind w:firstLineChars="200" w:firstLine="643"/>
        <w:jc w:val="left"/>
        <w:rPr>
          <w:rFonts w:ascii="黑体" w:eastAsia="黑体" w:hAnsi="黑体" w:cs="Times New Roman"/>
          <w:b/>
          <w:bCs/>
          <w:color w:val="333333"/>
          <w:kern w:val="0"/>
          <w:sz w:val="32"/>
          <w:szCs w:val="32"/>
        </w:rPr>
      </w:pPr>
      <w:r w:rsidRPr="006D54AD">
        <w:rPr>
          <w:rFonts w:ascii="黑体" w:eastAsia="黑体" w:hAnsi="黑体" w:cs="黑体" w:hint="eastAsia"/>
          <w:b/>
          <w:bCs/>
          <w:color w:val="333333"/>
          <w:kern w:val="0"/>
          <w:sz w:val="32"/>
          <w:szCs w:val="32"/>
        </w:rPr>
        <w:t>二、部门整体支出管理及使用情况</w:t>
      </w:r>
      <w:r w:rsidRPr="006D54AD">
        <w:rPr>
          <w:rFonts w:eastAsia="黑体" w:cs="Times New Roman"/>
          <w:b/>
          <w:bCs/>
          <w:color w:val="333333"/>
          <w:kern w:val="0"/>
          <w:sz w:val="32"/>
          <w:szCs w:val="32"/>
        </w:rPr>
        <w:t> </w:t>
      </w:r>
    </w:p>
    <w:p w:rsidR="002429F2" w:rsidRPr="00F534CE"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F534CE">
        <w:rPr>
          <w:rFonts w:ascii="楷体" w:eastAsia="楷体" w:hAnsi="楷体" w:cs="楷体" w:hint="eastAsia"/>
          <w:b/>
          <w:bCs/>
          <w:color w:val="333333"/>
          <w:kern w:val="0"/>
          <w:sz w:val="32"/>
          <w:szCs w:val="32"/>
        </w:rPr>
        <w:t>（一）</w:t>
      </w:r>
      <w:r w:rsidRPr="00F534CE">
        <w:rPr>
          <w:rFonts w:ascii="楷体" w:eastAsia="楷体" w:hAnsi="楷体" w:cs="楷体"/>
          <w:b/>
          <w:bCs/>
          <w:color w:val="333333"/>
          <w:kern w:val="0"/>
          <w:sz w:val="32"/>
          <w:szCs w:val="32"/>
        </w:rPr>
        <w:t>2016</w:t>
      </w:r>
      <w:r w:rsidRPr="00F534CE">
        <w:rPr>
          <w:rFonts w:ascii="楷体" w:eastAsia="楷体" w:hAnsi="楷体" w:cs="楷体" w:hint="eastAsia"/>
          <w:b/>
          <w:bCs/>
          <w:color w:val="333333"/>
          <w:kern w:val="0"/>
          <w:sz w:val="32"/>
          <w:szCs w:val="32"/>
        </w:rPr>
        <w:t>年部门预算情况</w:t>
      </w:r>
      <w:r w:rsidRPr="00F534CE">
        <w:rPr>
          <w:rFonts w:eastAsia="楷体" w:cs="Times New Roman"/>
          <w:b/>
          <w:bCs/>
          <w:color w:val="333333"/>
          <w:kern w:val="0"/>
          <w:sz w:val="32"/>
          <w:szCs w:val="32"/>
        </w:rPr>
        <w:t> </w:t>
      </w:r>
    </w:p>
    <w:p w:rsidR="002429F2" w:rsidRPr="0019455D"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Times New Roman"/>
          <w:color w:val="333333"/>
          <w:kern w:val="0"/>
          <w:sz w:val="32"/>
          <w:szCs w:val="32"/>
        </w:rPr>
        <w:t>2016</w:t>
      </w:r>
      <w:r w:rsidRPr="0019455D">
        <w:rPr>
          <w:rFonts w:ascii="Times New Roman" w:eastAsia="仿宋" w:hAnsi="Times New Roman" w:cs="仿宋" w:hint="eastAsia"/>
          <w:color w:val="333333"/>
          <w:kern w:val="0"/>
          <w:sz w:val="32"/>
          <w:szCs w:val="32"/>
        </w:rPr>
        <w:t>年省财政批复我局部门预算总</w:t>
      </w:r>
      <w:r w:rsidRPr="00933BF8">
        <w:rPr>
          <w:rFonts w:ascii="Times New Roman" w:eastAsia="仿宋" w:hAnsi="Times New Roman" w:cs="仿宋" w:hint="eastAsia"/>
          <w:color w:val="333333"/>
          <w:kern w:val="0"/>
          <w:sz w:val="32"/>
          <w:szCs w:val="32"/>
        </w:rPr>
        <w:t>收入</w:t>
      </w:r>
      <w:r w:rsidRPr="0019455D">
        <w:rPr>
          <w:rFonts w:ascii="Times New Roman" w:eastAsia="仿宋" w:hAnsi="Times New Roman" w:cs="Times New Roman"/>
          <w:color w:val="333333"/>
          <w:kern w:val="0"/>
          <w:sz w:val="32"/>
          <w:szCs w:val="32"/>
        </w:rPr>
        <w:t>5138.80</w:t>
      </w:r>
      <w:r w:rsidRPr="00933BF8">
        <w:rPr>
          <w:rFonts w:ascii="Times New Roman" w:eastAsia="仿宋" w:hAnsi="Times New Roman" w:cs="仿宋" w:hint="eastAsia"/>
          <w:color w:val="333333"/>
          <w:kern w:val="0"/>
          <w:sz w:val="32"/>
          <w:szCs w:val="32"/>
        </w:rPr>
        <w:t>万元（其中：经费拨款</w:t>
      </w:r>
      <w:r w:rsidRPr="0019455D">
        <w:rPr>
          <w:rFonts w:ascii="Times New Roman" w:eastAsia="仿宋" w:hAnsi="Times New Roman" w:cs="Times New Roman"/>
          <w:color w:val="333333"/>
          <w:kern w:val="0"/>
          <w:sz w:val="32"/>
          <w:szCs w:val="32"/>
        </w:rPr>
        <w:t>4693.80</w:t>
      </w:r>
      <w:r w:rsidRPr="00933BF8">
        <w:rPr>
          <w:rFonts w:ascii="Times New Roman" w:eastAsia="仿宋" w:hAnsi="Times New Roman" w:cs="仿宋" w:hint="eastAsia"/>
          <w:color w:val="333333"/>
          <w:kern w:val="0"/>
          <w:sz w:val="32"/>
          <w:szCs w:val="32"/>
        </w:rPr>
        <w:t>万元；纳入</w:t>
      </w:r>
      <w:r w:rsidRPr="0019455D">
        <w:rPr>
          <w:rFonts w:ascii="Times New Roman" w:eastAsia="仿宋" w:hAnsi="Times New Roman" w:cs="仿宋" w:hint="eastAsia"/>
          <w:color w:val="333333"/>
          <w:kern w:val="0"/>
          <w:sz w:val="32"/>
          <w:szCs w:val="32"/>
        </w:rPr>
        <w:t>一般公共预算管理的</w:t>
      </w:r>
      <w:r w:rsidRPr="00933BF8">
        <w:rPr>
          <w:rFonts w:ascii="Times New Roman" w:eastAsia="仿宋" w:hAnsi="Times New Roman" w:cs="仿宋" w:hint="eastAsia"/>
          <w:color w:val="333333"/>
          <w:kern w:val="0"/>
          <w:sz w:val="32"/>
          <w:szCs w:val="32"/>
        </w:rPr>
        <w:t>非税收入拨款</w:t>
      </w:r>
      <w:r w:rsidRPr="0019455D">
        <w:rPr>
          <w:rFonts w:ascii="Times New Roman" w:eastAsia="仿宋" w:hAnsi="Times New Roman" w:cs="Times New Roman"/>
          <w:color w:val="333333"/>
          <w:kern w:val="0"/>
          <w:sz w:val="32"/>
          <w:szCs w:val="32"/>
        </w:rPr>
        <w:t>421</w:t>
      </w:r>
      <w:r w:rsidRPr="00933BF8">
        <w:rPr>
          <w:rFonts w:ascii="Times New Roman" w:eastAsia="仿宋" w:hAnsi="Times New Roman" w:cs="仿宋" w:hint="eastAsia"/>
          <w:color w:val="333333"/>
          <w:kern w:val="0"/>
          <w:sz w:val="32"/>
          <w:szCs w:val="32"/>
        </w:rPr>
        <w:t>万元；纳入专户管理的非税收入拨款</w:t>
      </w:r>
      <w:r w:rsidRPr="0019455D">
        <w:rPr>
          <w:rFonts w:ascii="Times New Roman" w:eastAsia="仿宋" w:hAnsi="Times New Roman" w:cs="Times New Roman"/>
          <w:color w:val="333333"/>
          <w:kern w:val="0"/>
          <w:sz w:val="32"/>
          <w:szCs w:val="32"/>
        </w:rPr>
        <w:t>24</w:t>
      </w:r>
      <w:r w:rsidRPr="00933BF8">
        <w:rPr>
          <w:rFonts w:ascii="Times New Roman" w:eastAsia="仿宋" w:hAnsi="Times New Roman" w:cs="仿宋" w:hint="eastAsia"/>
          <w:color w:val="333333"/>
          <w:kern w:val="0"/>
          <w:sz w:val="32"/>
          <w:szCs w:val="32"/>
        </w:rPr>
        <w:t>万元）。</w:t>
      </w:r>
      <w:r w:rsidRPr="00933BF8">
        <w:rPr>
          <w:rFonts w:ascii="Times New Roman" w:eastAsia="仿宋" w:hAnsi="Times New Roman" w:cs="Times New Roman"/>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Times New Roman"/>
          <w:color w:val="333333"/>
          <w:kern w:val="0"/>
          <w:sz w:val="32"/>
          <w:szCs w:val="32"/>
        </w:rPr>
        <w:t>2016</w:t>
      </w:r>
      <w:r w:rsidRPr="0019455D">
        <w:rPr>
          <w:rFonts w:ascii="Times New Roman" w:eastAsia="仿宋" w:hAnsi="Times New Roman" w:cs="仿宋" w:hint="eastAsia"/>
          <w:color w:val="333333"/>
          <w:kern w:val="0"/>
          <w:sz w:val="32"/>
          <w:szCs w:val="32"/>
        </w:rPr>
        <w:t>年</w:t>
      </w:r>
      <w:r w:rsidRPr="00933BF8">
        <w:rPr>
          <w:rFonts w:ascii="Times New Roman" w:eastAsia="仿宋" w:hAnsi="Times New Roman" w:cs="仿宋" w:hint="eastAsia"/>
          <w:color w:val="333333"/>
          <w:kern w:val="0"/>
          <w:sz w:val="32"/>
          <w:szCs w:val="32"/>
        </w:rPr>
        <w:t>支出总预算</w:t>
      </w:r>
      <w:r w:rsidRPr="0019455D">
        <w:rPr>
          <w:rFonts w:ascii="Times New Roman" w:eastAsia="仿宋" w:hAnsi="Times New Roman" w:cs="Times New Roman"/>
          <w:color w:val="333333"/>
          <w:kern w:val="0"/>
          <w:sz w:val="32"/>
          <w:szCs w:val="32"/>
        </w:rPr>
        <w:t>5138.80</w:t>
      </w:r>
      <w:r w:rsidRPr="00933BF8">
        <w:rPr>
          <w:rFonts w:ascii="Times New Roman" w:eastAsia="仿宋" w:hAnsi="Times New Roman" w:cs="仿宋" w:hint="eastAsia"/>
          <w:color w:val="333333"/>
          <w:kern w:val="0"/>
          <w:sz w:val="32"/>
          <w:szCs w:val="32"/>
        </w:rPr>
        <w:t>万元，其中：基本支出</w:t>
      </w:r>
      <w:r w:rsidRPr="0019455D">
        <w:rPr>
          <w:rFonts w:ascii="Times New Roman" w:eastAsia="仿宋" w:hAnsi="Times New Roman" w:cs="Times New Roman"/>
          <w:color w:val="333333"/>
          <w:kern w:val="0"/>
          <w:sz w:val="32"/>
          <w:szCs w:val="32"/>
        </w:rPr>
        <w:t>3979.06</w:t>
      </w:r>
      <w:r w:rsidRPr="00933BF8">
        <w:rPr>
          <w:rFonts w:ascii="Times New Roman" w:eastAsia="仿宋" w:hAnsi="Times New Roman" w:cs="仿宋" w:hint="eastAsia"/>
          <w:color w:val="333333"/>
          <w:kern w:val="0"/>
          <w:sz w:val="32"/>
          <w:szCs w:val="32"/>
        </w:rPr>
        <w:t>万元（工资福利支出</w:t>
      </w:r>
      <w:r w:rsidRPr="0019455D">
        <w:rPr>
          <w:rFonts w:ascii="Times New Roman" w:eastAsia="仿宋" w:hAnsi="Times New Roman" w:cs="Times New Roman"/>
          <w:color w:val="333333"/>
          <w:kern w:val="0"/>
          <w:sz w:val="32"/>
          <w:szCs w:val="32"/>
        </w:rPr>
        <w:t>2692.39</w:t>
      </w:r>
      <w:r w:rsidRPr="00933BF8">
        <w:rPr>
          <w:rFonts w:ascii="Times New Roman" w:eastAsia="仿宋" w:hAnsi="Times New Roman" w:cs="仿宋" w:hint="eastAsia"/>
          <w:color w:val="333333"/>
          <w:kern w:val="0"/>
          <w:sz w:val="32"/>
          <w:szCs w:val="32"/>
        </w:rPr>
        <w:t>万元，</w:t>
      </w:r>
      <w:r w:rsidRPr="0019455D">
        <w:rPr>
          <w:rFonts w:ascii="Times New Roman" w:eastAsia="仿宋" w:hAnsi="Times New Roman" w:cs="仿宋" w:hint="eastAsia"/>
          <w:color w:val="333333"/>
          <w:kern w:val="0"/>
          <w:sz w:val="32"/>
          <w:szCs w:val="32"/>
        </w:rPr>
        <w:t>一般</w:t>
      </w:r>
      <w:r w:rsidRPr="00933BF8">
        <w:rPr>
          <w:rFonts w:ascii="Times New Roman" w:eastAsia="仿宋" w:hAnsi="Times New Roman" w:cs="仿宋" w:hint="eastAsia"/>
          <w:color w:val="333333"/>
          <w:kern w:val="0"/>
          <w:sz w:val="32"/>
          <w:szCs w:val="32"/>
        </w:rPr>
        <w:t>商品和服务支出</w:t>
      </w:r>
      <w:r w:rsidRPr="0019455D">
        <w:rPr>
          <w:rFonts w:ascii="Times New Roman" w:eastAsia="仿宋" w:hAnsi="Times New Roman" w:cs="Times New Roman"/>
          <w:color w:val="333333"/>
          <w:kern w:val="0"/>
          <w:sz w:val="32"/>
          <w:szCs w:val="32"/>
        </w:rPr>
        <w:t>732</w:t>
      </w:r>
      <w:r w:rsidRPr="00933BF8">
        <w:rPr>
          <w:rFonts w:ascii="Times New Roman" w:eastAsia="仿宋" w:hAnsi="Times New Roman" w:cs="Times New Roman"/>
          <w:color w:val="333333"/>
          <w:kern w:val="0"/>
          <w:sz w:val="32"/>
          <w:szCs w:val="32"/>
        </w:rPr>
        <w:t>.</w:t>
      </w:r>
      <w:r w:rsidRPr="0019455D">
        <w:rPr>
          <w:rFonts w:ascii="Times New Roman" w:eastAsia="仿宋" w:hAnsi="Times New Roman" w:cs="Times New Roman"/>
          <w:color w:val="333333"/>
          <w:kern w:val="0"/>
          <w:sz w:val="32"/>
          <w:szCs w:val="32"/>
        </w:rPr>
        <w:t>87</w:t>
      </w:r>
      <w:r w:rsidRPr="00933BF8">
        <w:rPr>
          <w:rFonts w:ascii="Times New Roman" w:eastAsia="仿宋" w:hAnsi="Times New Roman" w:cs="仿宋" w:hint="eastAsia"/>
          <w:color w:val="333333"/>
          <w:kern w:val="0"/>
          <w:sz w:val="32"/>
          <w:szCs w:val="32"/>
        </w:rPr>
        <w:t>万元，对个人和家庭的补助</w:t>
      </w:r>
      <w:r w:rsidRPr="0019455D">
        <w:rPr>
          <w:rFonts w:ascii="Times New Roman" w:eastAsia="仿宋" w:hAnsi="Times New Roman" w:cs="Times New Roman"/>
          <w:color w:val="333333"/>
          <w:kern w:val="0"/>
          <w:sz w:val="32"/>
          <w:szCs w:val="32"/>
        </w:rPr>
        <w:t>553.8</w:t>
      </w:r>
      <w:r w:rsidRPr="00933BF8">
        <w:rPr>
          <w:rFonts w:ascii="Times New Roman" w:eastAsia="仿宋" w:hAnsi="Times New Roman" w:cs="仿宋" w:hint="eastAsia"/>
          <w:color w:val="333333"/>
          <w:kern w:val="0"/>
          <w:sz w:val="32"/>
          <w:szCs w:val="32"/>
        </w:rPr>
        <w:t>万元）；</w:t>
      </w:r>
      <w:r w:rsidRPr="0019455D">
        <w:rPr>
          <w:rFonts w:ascii="Times New Roman" w:eastAsia="仿宋" w:hAnsi="Times New Roman" w:cs="仿宋" w:hint="eastAsia"/>
          <w:color w:val="333333"/>
          <w:kern w:val="0"/>
          <w:sz w:val="32"/>
          <w:szCs w:val="32"/>
        </w:rPr>
        <w:t>省本级</w:t>
      </w:r>
      <w:r w:rsidRPr="00933BF8">
        <w:rPr>
          <w:rFonts w:ascii="Times New Roman" w:eastAsia="仿宋" w:hAnsi="Times New Roman" w:cs="仿宋" w:hint="eastAsia"/>
          <w:color w:val="333333"/>
          <w:kern w:val="0"/>
          <w:sz w:val="32"/>
          <w:szCs w:val="32"/>
        </w:rPr>
        <w:t>项目支出</w:t>
      </w:r>
      <w:r w:rsidRPr="0019455D">
        <w:rPr>
          <w:rFonts w:ascii="Times New Roman" w:eastAsia="仿宋" w:hAnsi="Times New Roman" w:cs="Times New Roman"/>
          <w:color w:val="333333"/>
          <w:kern w:val="0"/>
          <w:sz w:val="32"/>
          <w:szCs w:val="32"/>
        </w:rPr>
        <w:t>669.74</w:t>
      </w:r>
      <w:r w:rsidRPr="00933BF8">
        <w:rPr>
          <w:rFonts w:ascii="Times New Roman" w:eastAsia="仿宋" w:hAnsi="Times New Roman" w:cs="仿宋" w:hint="eastAsia"/>
          <w:color w:val="333333"/>
          <w:kern w:val="0"/>
          <w:sz w:val="32"/>
          <w:szCs w:val="32"/>
        </w:rPr>
        <w:t>万元（商品和服务支出</w:t>
      </w:r>
      <w:r w:rsidRPr="0019455D">
        <w:rPr>
          <w:rFonts w:ascii="Times New Roman" w:eastAsia="仿宋" w:hAnsi="Times New Roman" w:cs="Times New Roman"/>
          <w:color w:val="333333"/>
          <w:kern w:val="0"/>
          <w:sz w:val="32"/>
          <w:szCs w:val="32"/>
        </w:rPr>
        <w:t>607.74</w:t>
      </w:r>
      <w:r w:rsidRPr="00933BF8">
        <w:rPr>
          <w:rFonts w:ascii="Times New Roman" w:eastAsia="仿宋" w:hAnsi="Times New Roman" w:cs="仿宋" w:hint="eastAsia"/>
          <w:color w:val="333333"/>
          <w:kern w:val="0"/>
          <w:sz w:val="32"/>
          <w:szCs w:val="32"/>
        </w:rPr>
        <w:t>万元，其他资本性支出</w:t>
      </w:r>
      <w:r w:rsidRPr="0019455D">
        <w:rPr>
          <w:rFonts w:ascii="Times New Roman" w:eastAsia="仿宋" w:hAnsi="Times New Roman" w:cs="Times New Roman"/>
          <w:color w:val="333333"/>
          <w:kern w:val="0"/>
          <w:sz w:val="32"/>
          <w:szCs w:val="32"/>
        </w:rPr>
        <w:t>62</w:t>
      </w:r>
      <w:r w:rsidRPr="00933BF8">
        <w:rPr>
          <w:rFonts w:ascii="Times New Roman" w:eastAsia="仿宋" w:hAnsi="Times New Roman" w:cs="仿宋" w:hint="eastAsia"/>
          <w:color w:val="333333"/>
          <w:kern w:val="0"/>
          <w:sz w:val="32"/>
          <w:szCs w:val="32"/>
        </w:rPr>
        <w:t>万元</w:t>
      </w:r>
      <w:r w:rsidRPr="0019455D">
        <w:rPr>
          <w:rFonts w:ascii="Times New Roman" w:eastAsia="仿宋" w:hAnsi="Times New Roman" w:cs="仿宋" w:hint="eastAsia"/>
          <w:color w:val="333333"/>
          <w:kern w:val="0"/>
          <w:sz w:val="32"/>
          <w:szCs w:val="32"/>
        </w:rPr>
        <w:t>）</w:t>
      </w:r>
      <w:r w:rsidRPr="00933BF8">
        <w:rPr>
          <w:rFonts w:ascii="Times New Roman" w:eastAsia="仿宋" w:hAnsi="Times New Roman" w:cs="仿宋" w:hint="eastAsia"/>
          <w:color w:val="333333"/>
          <w:kern w:val="0"/>
          <w:sz w:val="32"/>
          <w:szCs w:val="32"/>
        </w:rPr>
        <w:t>，</w:t>
      </w:r>
      <w:r w:rsidRPr="00151010">
        <w:rPr>
          <w:rFonts w:ascii="Times New Roman" w:eastAsia="仿宋" w:hAnsi="Times New Roman" w:cs="仿宋" w:hint="eastAsia"/>
          <w:color w:val="000000"/>
          <w:kern w:val="0"/>
          <w:sz w:val="32"/>
          <w:szCs w:val="32"/>
        </w:rPr>
        <w:lastRenderedPageBreak/>
        <w:t>对市县专项转移支付</w:t>
      </w:r>
      <w:r w:rsidRPr="00151010">
        <w:rPr>
          <w:rFonts w:ascii="Times New Roman" w:eastAsia="仿宋" w:hAnsi="Times New Roman" w:cs="Times New Roman"/>
          <w:color w:val="000000"/>
          <w:kern w:val="0"/>
          <w:sz w:val="32"/>
          <w:szCs w:val="32"/>
        </w:rPr>
        <w:t>490</w:t>
      </w:r>
      <w:r w:rsidRPr="00151010">
        <w:rPr>
          <w:rFonts w:ascii="Times New Roman" w:eastAsia="仿宋" w:hAnsi="Times New Roman" w:cs="仿宋" w:hint="eastAsia"/>
          <w:color w:val="000000"/>
          <w:kern w:val="0"/>
          <w:sz w:val="32"/>
          <w:szCs w:val="32"/>
        </w:rPr>
        <w:t>万元。</w:t>
      </w:r>
      <w:r w:rsidRPr="00933BF8">
        <w:rPr>
          <w:rFonts w:ascii="Times New Roman" w:eastAsia="仿宋" w:hAnsi="Times New Roman" w:cs="Times New Roman"/>
          <w:color w:val="333333"/>
          <w:kern w:val="0"/>
          <w:sz w:val="32"/>
          <w:szCs w:val="32"/>
        </w:rPr>
        <w:t> </w:t>
      </w:r>
    </w:p>
    <w:p w:rsidR="002429F2" w:rsidRPr="00F534CE"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F534CE">
        <w:rPr>
          <w:rFonts w:ascii="楷体" w:eastAsia="楷体" w:hAnsi="楷体" w:cs="楷体" w:hint="eastAsia"/>
          <w:b/>
          <w:bCs/>
          <w:color w:val="333333"/>
          <w:kern w:val="0"/>
          <w:sz w:val="32"/>
          <w:szCs w:val="32"/>
        </w:rPr>
        <w:t>（二）</w:t>
      </w:r>
      <w:r w:rsidRPr="00F534CE">
        <w:rPr>
          <w:rFonts w:ascii="楷体" w:eastAsia="楷体" w:hAnsi="楷体" w:cs="楷体"/>
          <w:b/>
          <w:bCs/>
          <w:color w:val="333333"/>
          <w:kern w:val="0"/>
          <w:sz w:val="32"/>
          <w:szCs w:val="32"/>
        </w:rPr>
        <w:t>2016</w:t>
      </w:r>
      <w:r w:rsidRPr="00F534CE">
        <w:rPr>
          <w:rFonts w:ascii="楷体" w:eastAsia="楷体" w:hAnsi="楷体" w:cs="楷体" w:hint="eastAsia"/>
          <w:b/>
          <w:bCs/>
          <w:color w:val="333333"/>
          <w:kern w:val="0"/>
          <w:sz w:val="32"/>
          <w:szCs w:val="32"/>
        </w:rPr>
        <w:t>年部门决算情况</w:t>
      </w:r>
      <w:r w:rsidRPr="00F534CE">
        <w:rPr>
          <w:rFonts w:eastAsia="楷体"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Times New Roman"/>
          <w:color w:val="333333"/>
          <w:kern w:val="0"/>
          <w:sz w:val="32"/>
          <w:szCs w:val="32"/>
        </w:rPr>
        <w:t>2016</w:t>
      </w:r>
      <w:r w:rsidRPr="00933BF8">
        <w:rPr>
          <w:rFonts w:ascii="Times New Roman" w:eastAsia="仿宋" w:hAnsi="Times New Roman" w:cs="仿宋" w:hint="eastAsia"/>
          <w:color w:val="333333"/>
          <w:kern w:val="0"/>
          <w:sz w:val="32"/>
          <w:szCs w:val="32"/>
        </w:rPr>
        <w:t>年度</w:t>
      </w:r>
      <w:r>
        <w:rPr>
          <w:rFonts w:ascii="Times New Roman" w:eastAsia="仿宋" w:hAnsi="Times New Roman" w:cs="仿宋" w:hint="eastAsia"/>
          <w:color w:val="333333"/>
          <w:kern w:val="0"/>
          <w:sz w:val="32"/>
          <w:szCs w:val="32"/>
        </w:rPr>
        <w:t>财政拨款</w:t>
      </w:r>
      <w:r w:rsidRPr="00933BF8">
        <w:rPr>
          <w:rFonts w:ascii="Times New Roman" w:eastAsia="仿宋" w:hAnsi="Times New Roman" w:cs="仿宋" w:hint="eastAsia"/>
          <w:color w:val="333333"/>
          <w:kern w:val="0"/>
          <w:sz w:val="32"/>
          <w:szCs w:val="32"/>
        </w:rPr>
        <w:t>收入</w:t>
      </w:r>
      <w:r>
        <w:rPr>
          <w:rFonts w:ascii="Times New Roman" w:eastAsia="仿宋" w:hAnsi="Times New Roman" w:cs="Times New Roman"/>
          <w:color w:val="333333"/>
          <w:kern w:val="0"/>
          <w:sz w:val="32"/>
          <w:szCs w:val="32"/>
        </w:rPr>
        <w:t>9731.56</w:t>
      </w:r>
      <w:r w:rsidRPr="00933BF8">
        <w:rPr>
          <w:rFonts w:ascii="Times New Roman" w:eastAsia="仿宋" w:hAnsi="Times New Roman" w:cs="仿宋" w:hint="eastAsia"/>
          <w:color w:val="333333"/>
          <w:kern w:val="0"/>
          <w:sz w:val="32"/>
          <w:szCs w:val="32"/>
        </w:rPr>
        <w:t>万元。</w:t>
      </w:r>
      <w:r w:rsidRPr="0019455D">
        <w:rPr>
          <w:rFonts w:ascii="Times New Roman" w:eastAsia="仿宋" w:hAnsi="Times New Roman" w:cs="Times New Roman"/>
          <w:color w:val="333333"/>
          <w:kern w:val="0"/>
          <w:sz w:val="32"/>
          <w:szCs w:val="32"/>
        </w:rPr>
        <w:t>2016</w:t>
      </w:r>
      <w:r w:rsidRPr="00933BF8">
        <w:rPr>
          <w:rFonts w:ascii="Times New Roman" w:eastAsia="仿宋" w:hAnsi="Times New Roman" w:cs="仿宋" w:hint="eastAsia"/>
          <w:color w:val="333333"/>
          <w:kern w:val="0"/>
          <w:sz w:val="32"/>
          <w:szCs w:val="32"/>
        </w:rPr>
        <w:t>年度总支出</w:t>
      </w:r>
      <w:r>
        <w:rPr>
          <w:rFonts w:ascii="Times New Roman" w:eastAsia="仿宋" w:hAnsi="Times New Roman" w:cs="Times New Roman"/>
          <w:color w:val="333333"/>
          <w:kern w:val="0"/>
          <w:sz w:val="32"/>
          <w:szCs w:val="32"/>
        </w:rPr>
        <w:t>10167.43</w:t>
      </w:r>
      <w:r w:rsidRPr="00933BF8">
        <w:rPr>
          <w:rFonts w:ascii="Times New Roman" w:eastAsia="仿宋" w:hAnsi="Times New Roman" w:cs="仿宋" w:hint="eastAsia"/>
          <w:color w:val="333333"/>
          <w:kern w:val="0"/>
          <w:sz w:val="32"/>
          <w:szCs w:val="32"/>
        </w:rPr>
        <w:t>万元</w:t>
      </w:r>
      <w:r>
        <w:rPr>
          <w:rFonts w:ascii="Times New Roman" w:eastAsia="仿宋" w:hAnsi="Times New Roman" w:cs="仿宋" w:hint="eastAsia"/>
          <w:color w:val="333333"/>
          <w:kern w:val="0"/>
          <w:sz w:val="32"/>
          <w:szCs w:val="32"/>
        </w:rPr>
        <w:t>，</w:t>
      </w:r>
      <w:r w:rsidRPr="00933BF8">
        <w:rPr>
          <w:rFonts w:ascii="Times New Roman" w:eastAsia="仿宋" w:hAnsi="Times New Roman" w:cs="仿宋" w:hint="eastAsia"/>
          <w:color w:val="333333"/>
          <w:kern w:val="0"/>
          <w:sz w:val="32"/>
          <w:szCs w:val="32"/>
        </w:rPr>
        <w:t>其中：基本支出</w:t>
      </w:r>
      <w:r>
        <w:rPr>
          <w:rFonts w:ascii="Times New Roman" w:eastAsia="仿宋" w:hAnsi="Times New Roman" w:cs="Times New Roman"/>
          <w:color w:val="333333"/>
          <w:kern w:val="0"/>
          <w:sz w:val="32"/>
          <w:szCs w:val="32"/>
        </w:rPr>
        <w:t>5041.52</w:t>
      </w:r>
      <w:r w:rsidRPr="00933BF8">
        <w:rPr>
          <w:rFonts w:ascii="Times New Roman" w:eastAsia="仿宋" w:hAnsi="Times New Roman" w:cs="仿宋" w:hint="eastAsia"/>
          <w:color w:val="333333"/>
          <w:kern w:val="0"/>
          <w:sz w:val="32"/>
          <w:szCs w:val="32"/>
        </w:rPr>
        <w:t>万元</w:t>
      </w:r>
      <w:r>
        <w:rPr>
          <w:rFonts w:ascii="Times New Roman" w:eastAsia="仿宋" w:hAnsi="Times New Roman" w:cs="仿宋" w:hint="eastAsia"/>
          <w:color w:val="333333"/>
          <w:kern w:val="0"/>
          <w:sz w:val="32"/>
          <w:szCs w:val="32"/>
        </w:rPr>
        <w:t>（工资福利支出</w:t>
      </w:r>
      <w:r>
        <w:rPr>
          <w:rFonts w:ascii="Times New Roman" w:eastAsia="仿宋" w:hAnsi="Times New Roman" w:cs="Times New Roman"/>
          <w:color w:val="333333"/>
          <w:kern w:val="0"/>
          <w:sz w:val="32"/>
          <w:szCs w:val="32"/>
        </w:rPr>
        <w:t>2771.27</w:t>
      </w:r>
      <w:r>
        <w:rPr>
          <w:rFonts w:ascii="Times New Roman" w:eastAsia="仿宋" w:hAnsi="Times New Roman" w:cs="仿宋" w:hint="eastAsia"/>
          <w:color w:val="333333"/>
          <w:kern w:val="0"/>
          <w:sz w:val="32"/>
          <w:szCs w:val="32"/>
        </w:rPr>
        <w:t>万元、一般商品和服务支出</w:t>
      </w:r>
      <w:r>
        <w:rPr>
          <w:rFonts w:ascii="Times New Roman" w:eastAsia="仿宋" w:hAnsi="Times New Roman" w:cs="Times New Roman"/>
          <w:color w:val="333333"/>
          <w:kern w:val="0"/>
          <w:sz w:val="32"/>
          <w:szCs w:val="32"/>
        </w:rPr>
        <w:t>680.11</w:t>
      </w:r>
      <w:r>
        <w:rPr>
          <w:rFonts w:ascii="Times New Roman" w:eastAsia="仿宋" w:hAnsi="Times New Roman" w:cs="仿宋" w:hint="eastAsia"/>
          <w:color w:val="333333"/>
          <w:kern w:val="0"/>
          <w:sz w:val="32"/>
          <w:szCs w:val="32"/>
        </w:rPr>
        <w:t>万元、对个人和家庭的补助支出</w:t>
      </w:r>
      <w:r>
        <w:rPr>
          <w:rFonts w:ascii="Times New Roman" w:eastAsia="仿宋" w:hAnsi="Times New Roman" w:cs="Times New Roman"/>
          <w:color w:val="333333"/>
          <w:kern w:val="0"/>
          <w:sz w:val="32"/>
          <w:szCs w:val="32"/>
        </w:rPr>
        <w:t>1585.31</w:t>
      </w:r>
      <w:r>
        <w:rPr>
          <w:rFonts w:ascii="Times New Roman" w:eastAsia="仿宋" w:hAnsi="Times New Roman" w:cs="仿宋" w:hint="eastAsia"/>
          <w:color w:val="333333"/>
          <w:kern w:val="0"/>
          <w:sz w:val="32"/>
          <w:szCs w:val="32"/>
        </w:rPr>
        <w:t>万元、其他资本性支出</w:t>
      </w:r>
      <w:r>
        <w:rPr>
          <w:rFonts w:ascii="Times New Roman" w:eastAsia="仿宋" w:hAnsi="Times New Roman" w:cs="Times New Roman"/>
          <w:color w:val="333333"/>
          <w:kern w:val="0"/>
          <w:sz w:val="32"/>
          <w:szCs w:val="32"/>
        </w:rPr>
        <w:t>4.83</w:t>
      </w:r>
      <w:r>
        <w:rPr>
          <w:rFonts w:ascii="Times New Roman" w:eastAsia="仿宋" w:hAnsi="Times New Roman" w:cs="仿宋" w:hint="eastAsia"/>
          <w:color w:val="333333"/>
          <w:kern w:val="0"/>
          <w:sz w:val="32"/>
          <w:szCs w:val="32"/>
        </w:rPr>
        <w:t>万元）</w:t>
      </w:r>
      <w:r w:rsidRPr="00933BF8">
        <w:rPr>
          <w:rFonts w:ascii="Times New Roman" w:eastAsia="仿宋" w:hAnsi="Times New Roman" w:cs="仿宋" w:hint="eastAsia"/>
          <w:color w:val="333333"/>
          <w:kern w:val="0"/>
          <w:sz w:val="32"/>
          <w:szCs w:val="32"/>
        </w:rPr>
        <w:t>，占总支出的</w:t>
      </w:r>
      <w:r>
        <w:rPr>
          <w:rFonts w:ascii="Times New Roman" w:eastAsia="仿宋" w:hAnsi="Times New Roman" w:cs="Times New Roman"/>
          <w:color w:val="333333"/>
          <w:kern w:val="0"/>
          <w:sz w:val="32"/>
          <w:szCs w:val="32"/>
        </w:rPr>
        <w:t>49</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；项目支出</w:t>
      </w:r>
      <w:r>
        <w:rPr>
          <w:rFonts w:ascii="Times New Roman" w:eastAsia="仿宋" w:hAnsi="Times New Roman" w:cs="Times New Roman"/>
          <w:color w:val="333333"/>
          <w:kern w:val="0"/>
          <w:sz w:val="32"/>
          <w:szCs w:val="32"/>
        </w:rPr>
        <w:t>5125.91</w:t>
      </w:r>
      <w:r w:rsidRPr="00933BF8">
        <w:rPr>
          <w:rFonts w:ascii="Times New Roman" w:eastAsia="仿宋" w:hAnsi="Times New Roman" w:cs="仿宋" w:hint="eastAsia"/>
          <w:color w:val="333333"/>
          <w:kern w:val="0"/>
          <w:sz w:val="32"/>
          <w:szCs w:val="32"/>
        </w:rPr>
        <w:t>万元，占总支出的</w:t>
      </w:r>
      <w:r>
        <w:rPr>
          <w:rFonts w:ascii="Times New Roman" w:eastAsia="仿宋" w:hAnsi="Times New Roman" w:cs="Times New Roman"/>
          <w:color w:val="333333"/>
          <w:kern w:val="0"/>
          <w:sz w:val="32"/>
          <w:szCs w:val="32"/>
        </w:rPr>
        <w:t>51</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w:t>
      </w:r>
      <w:r w:rsidRPr="00933BF8">
        <w:rPr>
          <w:rFonts w:ascii="Times New Roman" w:eastAsia="仿宋" w:hAnsi="Times New Roman" w:cs="Times New Roman"/>
          <w:color w:val="333333"/>
          <w:kern w:val="0"/>
          <w:sz w:val="32"/>
          <w:szCs w:val="32"/>
        </w:rPr>
        <w:t> </w:t>
      </w:r>
    </w:p>
    <w:p w:rsidR="002429F2" w:rsidRPr="00F534CE"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F534CE">
        <w:rPr>
          <w:rFonts w:ascii="楷体" w:eastAsia="楷体" w:hAnsi="楷体" w:cs="楷体" w:hint="eastAsia"/>
          <w:b/>
          <w:bCs/>
          <w:color w:val="333333"/>
          <w:kern w:val="0"/>
          <w:sz w:val="32"/>
          <w:szCs w:val="32"/>
        </w:rPr>
        <w:t>（三）</w:t>
      </w:r>
      <w:r w:rsidRPr="00F534CE">
        <w:rPr>
          <w:rFonts w:ascii="楷体" w:eastAsia="楷体" w:hAnsi="楷体" w:cs="楷体"/>
          <w:b/>
          <w:bCs/>
          <w:color w:val="333333"/>
          <w:kern w:val="0"/>
          <w:sz w:val="32"/>
          <w:szCs w:val="32"/>
        </w:rPr>
        <w:t>2016</w:t>
      </w:r>
      <w:r w:rsidRPr="00F534CE">
        <w:rPr>
          <w:rFonts w:ascii="楷体" w:eastAsia="楷体" w:hAnsi="楷体" w:cs="楷体" w:hint="eastAsia"/>
          <w:b/>
          <w:bCs/>
          <w:color w:val="333333"/>
          <w:kern w:val="0"/>
          <w:sz w:val="32"/>
          <w:szCs w:val="32"/>
        </w:rPr>
        <w:t>年支出分类情况</w:t>
      </w:r>
      <w:r w:rsidRPr="00F534CE">
        <w:rPr>
          <w:rFonts w:eastAsia="楷体" w:cs="Times New Roman"/>
          <w:b/>
          <w:bCs/>
          <w:color w:val="333333"/>
          <w:kern w:val="0"/>
          <w:sz w:val="32"/>
          <w:szCs w:val="32"/>
        </w:rPr>
        <w:t> </w:t>
      </w:r>
    </w:p>
    <w:p w:rsidR="002429F2" w:rsidRPr="006D54AD" w:rsidRDefault="002429F2" w:rsidP="0039671C">
      <w:pPr>
        <w:shd w:val="clear" w:color="auto" w:fill="FFFFFF"/>
        <w:adjustRightInd w:val="0"/>
        <w:snapToGrid w:val="0"/>
        <w:spacing w:line="360" w:lineRule="auto"/>
        <w:ind w:firstLineChars="200" w:firstLine="643"/>
        <w:jc w:val="left"/>
        <w:rPr>
          <w:rFonts w:ascii="Times New Roman" w:eastAsia="仿宋" w:hAnsi="Times New Roman" w:cs="Times New Roman"/>
          <w:b/>
          <w:bCs/>
          <w:color w:val="333333"/>
          <w:kern w:val="0"/>
          <w:sz w:val="32"/>
          <w:szCs w:val="32"/>
        </w:rPr>
      </w:pPr>
      <w:r w:rsidRPr="006D54AD">
        <w:rPr>
          <w:rFonts w:ascii="Times New Roman" w:eastAsia="仿宋" w:hAnsi="Times New Roman" w:cs="Times New Roman"/>
          <w:b/>
          <w:bCs/>
          <w:color w:val="333333"/>
          <w:kern w:val="0"/>
          <w:sz w:val="32"/>
          <w:szCs w:val="32"/>
        </w:rPr>
        <w:t>1</w:t>
      </w:r>
      <w:r w:rsidRPr="006D54AD">
        <w:rPr>
          <w:rFonts w:ascii="Times New Roman" w:eastAsia="仿宋" w:hAnsi="Times New Roman" w:cs="仿宋" w:hint="eastAsia"/>
          <w:b/>
          <w:bCs/>
          <w:color w:val="333333"/>
          <w:kern w:val="0"/>
          <w:sz w:val="32"/>
          <w:szCs w:val="32"/>
        </w:rPr>
        <w:t>、基本支出</w:t>
      </w:r>
      <w:r w:rsidRPr="006D54AD">
        <w:rPr>
          <w:rFonts w:ascii="Times New Roman" w:eastAsia="仿宋" w:hAnsi="Times New Roman"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933BF8">
        <w:rPr>
          <w:rFonts w:ascii="Times New Roman" w:eastAsia="仿宋" w:hAnsi="Times New Roman" w:cs="仿宋" w:hint="eastAsia"/>
          <w:color w:val="333333"/>
          <w:kern w:val="0"/>
          <w:sz w:val="32"/>
          <w:szCs w:val="32"/>
        </w:rPr>
        <w:t>基本支出系保障我</w:t>
      </w:r>
      <w:r w:rsidRPr="0019455D">
        <w:rPr>
          <w:rFonts w:ascii="Times New Roman" w:eastAsia="仿宋" w:hAnsi="Times New Roman" w:cs="仿宋" w:hint="eastAsia"/>
          <w:color w:val="333333"/>
          <w:kern w:val="0"/>
          <w:sz w:val="32"/>
          <w:szCs w:val="32"/>
        </w:rPr>
        <w:t>局</w:t>
      </w:r>
      <w:r w:rsidRPr="00933BF8">
        <w:rPr>
          <w:rFonts w:ascii="Times New Roman" w:eastAsia="仿宋" w:hAnsi="Times New Roman" w:cs="仿宋" w:hint="eastAsia"/>
          <w:color w:val="333333"/>
          <w:kern w:val="0"/>
          <w:sz w:val="32"/>
          <w:szCs w:val="32"/>
        </w:rPr>
        <w:t>机构正常运转、完成日常工作任务而发生的各项支出，包括用于在职和离退休人员基本工资、津贴补贴等人员经费以及办公费、印刷费、水电费、办公设备购置等日常公用经费。</w:t>
      </w:r>
      <w:r w:rsidRPr="00933BF8">
        <w:rPr>
          <w:rFonts w:ascii="Times New Roman" w:eastAsia="仿宋" w:hAnsi="Times New Roman" w:cs="Times New Roman"/>
          <w:color w:val="333333"/>
          <w:kern w:val="0"/>
          <w:sz w:val="32"/>
          <w:szCs w:val="32"/>
        </w:rPr>
        <w:t>201</w:t>
      </w:r>
      <w:r w:rsidRPr="0019455D">
        <w:rPr>
          <w:rFonts w:ascii="Times New Roman" w:eastAsia="仿宋" w:hAnsi="Times New Roman" w:cs="Times New Roman"/>
          <w:color w:val="333333"/>
          <w:kern w:val="0"/>
          <w:sz w:val="32"/>
          <w:szCs w:val="32"/>
        </w:rPr>
        <w:t>6</w:t>
      </w:r>
      <w:r w:rsidRPr="00933BF8">
        <w:rPr>
          <w:rFonts w:ascii="Times New Roman" w:eastAsia="仿宋" w:hAnsi="Times New Roman" w:cs="仿宋" w:hint="eastAsia"/>
          <w:color w:val="333333"/>
          <w:kern w:val="0"/>
          <w:sz w:val="32"/>
          <w:szCs w:val="32"/>
        </w:rPr>
        <w:t>年基本支出</w:t>
      </w:r>
      <w:r>
        <w:rPr>
          <w:rFonts w:ascii="Times New Roman" w:eastAsia="仿宋" w:hAnsi="Times New Roman" w:cs="Times New Roman"/>
          <w:color w:val="333333"/>
          <w:kern w:val="0"/>
          <w:sz w:val="32"/>
          <w:szCs w:val="32"/>
        </w:rPr>
        <w:t>5041.52</w:t>
      </w:r>
      <w:r w:rsidRPr="00933BF8">
        <w:rPr>
          <w:rFonts w:ascii="Times New Roman" w:eastAsia="仿宋" w:hAnsi="Times New Roman" w:cs="仿宋" w:hint="eastAsia"/>
          <w:color w:val="333333"/>
          <w:kern w:val="0"/>
          <w:sz w:val="32"/>
          <w:szCs w:val="32"/>
        </w:rPr>
        <w:t>万元，较上年增加</w:t>
      </w:r>
      <w:r>
        <w:rPr>
          <w:rFonts w:ascii="Times New Roman" w:eastAsia="仿宋" w:hAnsi="Times New Roman" w:cs="Times New Roman"/>
          <w:color w:val="333333"/>
          <w:kern w:val="0"/>
          <w:sz w:val="32"/>
          <w:szCs w:val="32"/>
        </w:rPr>
        <w:t>1552.89</w:t>
      </w:r>
      <w:r w:rsidRPr="00933BF8">
        <w:rPr>
          <w:rFonts w:ascii="Times New Roman" w:eastAsia="仿宋" w:hAnsi="Times New Roman" w:cs="仿宋" w:hint="eastAsia"/>
          <w:color w:val="333333"/>
          <w:kern w:val="0"/>
          <w:sz w:val="32"/>
          <w:szCs w:val="32"/>
        </w:rPr>
        <w:t>万元，增长</w:t>
      </w:r>
      <w:r>
        <w:rPr>
          <w:rFonts w:ascii="Times New Roman" w:eastAsia="仿宋" w:hAnsi="Times New Roman" w:cs="Times New Roman"/>
          <w:color w:val="333333"/>
          <w:kern w:val="0"/>
          <w:sz w:val="32"/>
          <w:szCs w:val="32"/>
        </w:rPr>
        <w:t>44.51</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w:t>
      </w:r>
      <w:r w:rsidRPr="00933BF8">
        <w:rPr>
          <w:rFonts w:ascii="Times New Roman" w:eastAsia="仿宋" w:hAnsi="Times New Roman" w:cs="Times New Roman"/>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933BF8">
        <w:rPr>
          <w:rFonts w:ascii="Times New Roman" w:eastAsia="仿宋" w:hAnsi="Times New Roman" w:cs="仿宋" w:hint="eastAsia"/>
          <w:color w:val="333333"/>
          <w:kern w:val="0"/>
          <w:sz w:val="32"/>
          <w:szCs w:val="32"/>
        </w:rPr>
        <w:t>工资福利支出</w:t>
      </w:r>
      <w:r>
        <w:rPr>
          <w:rFonts w:ascii="Times New Roman" w:eastAsia="仿宋" w:hAnsi="Times New Roman" w:cs="Times New Roman"/>
          <w:color w:val="333333"/>
          <w:kern w:val="0"/>
          <w:sz w:val="32"/>
          <w:szCs w:val="32"/>
        </w:rPr>
        <w:t>2771.27</w:t>
      </w:r>
      <w:r w:rsidRPr="00933BF8">
        <w:rPr>
          <w:rFonts w:ascii="Times New Roman" w:eastAsia="仿宋" w:hAnsi="Times New Roman" w:cs="仿宋" w:hint="eastAsia"/>
          <w:color w:val="333333"/>
          <w:kern w:val="0"/>
          <w:sz w:val="32"/>
          <w:szCs w:val="32"/>
        </w:rPr>
        <w:t>万元，占基本支出的</w:t>
      </w:r>
      <w:r>
        <w:rPr>
          <w:rFonts w:ascii="Times New Roman" w:eastAsia="仿宋" w:hAnsi="Times New Roman" w:cs="Times New Roman"/>
          <w:color w:val="333333"/>
          <w:kern w:val="0"/>
          <w:sz w:val="32"/>
          <w:szCs w:val="32"/>
        </w:rPr>
        <w:t>54.97</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，较上年增长</w:t>
      </w:r>
      <w:r>
        <w:rPr>
          <w:rFonts w:ascii="Times New Roman" w:eastAsia="仿宋" w:hAnsi="Times New Roman" w:cs="Times New Roman"/>
          <w:color w:val="333333"/>
          <w:kern w:val="0"/>
          <w:sz w:val="32"/>
          <w:szCs w:val="32"/>
        </w:rPr>
        <w:t>75</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。增长的主要原因一是</w:t>
      </w:r>
      <w:r>
        <w:rPr>
          <w:rFonts w:ascii="Times New Roman" w:eastAsia="仿宋" w:hAnsi="Times New Roman" w:cs="仿宋" w:hint="eastAsia"/>
          <w:color w:val="333333"/>
          <w:kern w:val="0"/>
          <w:sz w:val="32"/>
          <w:szCs w:val="32"/>
        </w:rPr>
        <w:t>基本工资和津补贴提标、二是绩效考核奖励、三是离退休费和生活补贴、医疗补贴提标、四是省直驻长地区机关单位公务员津贴补贴提标；五是弥补我局中央事业编人员工资缺口。</w:t>
      </w:r>
      <w:r w:rsidRPr="00933BF8">
        <w:rPr>
          <w:rFonts w:ascii="Times New Roman" w:eastAsia="仿宋" w:hAnsi="Times New Roman" w:cs="Times New Roman"/>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933BF8">
        <w:rPr>
          <w:rFonts w:ascii="Times New Roman" w:eastAsia="仿宋" w:hAnsi="Times New Roman" w:cs="仿宋" w:hint="eastAsia"/>
          <w:color w:val="333333"/>
          <w:kern w:val="0"/>
          <w:sz w:val="32"/>
          <w:szCs w:val="32"/>
        </w:rPr>
        <w:t>商品和服务支出</w:t>
      </w:r>
      <w:r>
        <w:rPr>
          <w:rFonts w:ascii="Times New Roman" w:eastAsia="仿宋" w:hAnsi="Times New Roman" w:cs="Times New Roman"/>
          <w:color w:val="333333"/>
          <w:kern w:val="0"/>
          <w:sz w:val="32"/>
          <w:szCs w:val="32"/>
        </w:rPr>
        <w:t>684.94</w:t>
      </w:r>
      <w:r w:rsidRPr="00933BF8">
        <w:rPr>
          <w:rFonts w:ascii="Times New Roman" w:eastAsia="仿宋" w:hAnsi="Times New Roman" w:cs="仿宋" w:hint="eastAsia"/>
          <w:color w:val="333333"/>
          <w:kern w:val="0"/>
          <w:sz w:val="32"/>
          <w:szCs w:val="32"/>
        </w:rPr>
        <w:t>万元，占基本支出的</w:t>
      </w:r>
      <w:r>
        <w:rPr>
          <w:rFonts w:ascii="Times New Roman" w:eastAsia="仿宋" w:hAnsi="Times New Roman" w:cs="Times New Roman"/>
          <w:color w:val="333333"/>
          <w:kern w:val="0"/>
          <w:sz w:val="32"/>
          <w:szCs w:val="32"/>
        </w:rPr>
        <w:t>13.59</w:t>
      </w:r>
      <w:r w:rsidRPr="00933BF8">
        <w:rPr>
          <w:rFonts w:ascii="Times New Roman" w:eastAsia="仿宋" w:hAnsi="Times New Roman" w:cs="Times New Roman"/>
          <w:color w:val="333333"/>
          <w:kern w:val="0"/>
          <w:sz w:val="32"/>
          <w:szCs w:val="32"/>
        </w:rPr>
        <w:t>%</w:t>
      </w:r>
      <w:r>
        <w:rPr>
          <w:rFonts w:ascii="Times New Roman" w:eastAsia="仿宋" w:hAnsi="Times New Roman" w:cs="仿宋" w:hint="eastAsia"/>
          <w:color w:val="333333"/>
          <w:kern w:val="0"/>
          <w:sz w:val="32"/>
          <w:szCs w:val="32"/>
        </w:rPr>
        <w:t>。</w:t>
      </w:r>
      <w:r w:rsidRPr="00933BF8">
        <w:rPr>
          <w:rFonts w:ascii="Times New Roman" w:eastAsia="仿宋" w:hAnsi="Times New Roman" w:cs="Times New Roman"/>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933BF8">
        <w:rPr>
          <w:rFonts w:ascii="Times New Roman" w:eastAsia="仿宋" w:hAnsi="Times New Roman" w:cs="仿宋" w:hint="eastAsia"/>
          <w:color w:val="333333"/>
          <w:kern w:val="0"/>
          <w:sz w:val="32"/>
          <w:szCs w:val="32"/>
        </w:rPr>
        <w:t>对个人和家庭补助支出</w:t>
      </w:r>
      <w:r>
        <w:rPr>
          <w:rFonts w:ascii="Times New Roman" w:eastAsia="仿宋" w:hAnsi="Times New Roman" w:cs="Times New Roman"/>
          <w:color w:val="333333"/>
          <w:kern w:val="0"/>
          <w:sz w:val="32"/>
          <w:szCs w:val="32"/>
        </w:rPr>
        <w:t>1585.31</w:t>
      </w:r>
      <w:r>
        <w:rPr>
          <w:rFonts w:ascii="Times New Roman" w:eastAsia="仿宋" w:hAnsi="Times New Roman" w:cs="仿宋" w:hint="eastAsia"/>
          <w:color w:val="333333"/>
          <w:kern w:val="0"/>
          <w:sz w:val="32"/>
          <w:szCs w:val="32"/>
        </w:rPr>
        <w:t>万元，占基本支出</w:t>
      </w:r>
      <w:r>
        <w:rPr>
          <w:rFonts w:ascii="Times New Roman" w:eastAsia="仿宋" w:hAnsi="Times New Roman" w:cs="Times New Roman"/>
          <w:color w:val="333333"/>
          <w:kern w:val="0"/>
          <w:sz w:val="32"/>
          <w:szCs w:val="32"/>
        </w:rPr>
        <w:t>31.45</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，较上年增长</w:t>
      </w:r>
      <w:r>
        <w:rPr>
          <w:rFonts w:ascii="Times New Roman" w:eastAsia="仿宋" w:hAnsi="Times New Roman" w:cs="Times New Roman"/>
          <w:color w:val="333333"/>
          <w:kern w:val="0"/>
          <w:sz w:val="32"/>
          <w:szCs w:val="32"/>
        </w:rPr>
        <w:t>1.7</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，基本持平。</w:t>
      </w:r>
      <w:r w:rsidRPr="00933BF8">
        <w:rPr>
          <w:rFonts w:ascii="Times New Roman" w:eastAsia="仿宋" w:hAnsi="Times New Roman" w:cs="Times New Roman"/>
          <w:color w:val="333333"/>
          <w:kern w:val="0"/>
          <w:sz w:val="32"/>
          <w:szCs w:val="32"/>
        </w:rPr>
        <w:t> </w:t>
      </w:r>
    </w:p>
    <w:p w:rsidR="002429F2" w:rsidRPr="006D54AD" w:rsidRDefault="002429F2" w:rsidP="0039671C">
      <w:pPr>
        <w:shd w:val="clear" w:color="auto" w:fill="FFFFFF"/>
        <w:adjustRightInd w:val="0"/>
        <w:snapToGrid w:val="0"/>
        <w:spacing w:line="360" w:lineRule="auto"/>
        <w:ind w:firstLineChars="200" w:firstLine="643"/>
        <w:jc w:val="left"/>
        <w:rPr>
          <w:rFonts w:ascii="Times New Roman" w:eastAsia="仿宋" w:hAnsi="Times New Roman" w:cs="Times New Roman"/>
          <w:b/>
          <w:bCs/>
          <w:color w:val="333333"/>
          <w:kern w:val="0"/>
          <w:sz w:val="32"/>
          <w:szCs w:val="32"/>
        </w:rPr>
      </w:pPr>
      <w:r w:rsidRPr="006D54AD">
        <w:rPr>
          <w:rFonts w:ascii="Times New Roman" w:eastAsia="仿宋" w:hAnsi="Times New Roman" w:cs="Times New Roman"/>
          <w:b/>
          <w:bCs/>
          <w:color w:val="333333"/>
          <w:kern w:val="0"/>
          <w:sz w:val="32"/>
          <w:szCs w:val="32"/>
        </w:rPr>
        <w:lastRenderedPageBreak/>
        <w:t>2</w:t>
      </w:r>
      <w:r w:rsidRPr="006D54AD">
        <w:rPr>
          <w:rFonts w:ascii="Times New Roman" w:eastAsia="仿宋" w:hAnsi="Times New Roman" w:cs="仿宋" w:hint="eastAsia"/>
          <w:b/>
          <w:bCs/>
          <w:color w:val="333333"/>
          <w:kern w:val="0"/>
          <w:sz w:val="32"/>
          <w:szCs w:val="32"/>
        </w:rPr>
        <w:t>、项目支出</w:t>
      </w:r>
      <w:r w:rsidRPr="006D54AD">
        <w:rPr>
          <w:rFonts w:ascii="Times New Roman" w:eastAsia="仿宋" w:hAnsi="Times New Roman"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Pr>
          <w:rFonts w:ascii="Times New Roman" w:eastAsia="仿宋" w:hAnsi="Times New Roman" w:cs="Times New Roman"/>
          <w:color w:val="333333"/>
          <w:kern w:val="0"/>
          <w:sz w:val="32"/>
          <w:szCs w:val="32"/>
        </w:rPr>
        <w:t>2016</w:t>
      </w:r>
      <w:r>
        <w:rPr>
          <w:rFonts w:ascii="Times New Roman" w:eastAsia="仿宋" w:hAnsi="Times New Roman" w:cs="仿宋" w:hint="eastAsia"/>
          <w:color w:val="333333"/>
          <w:kern w:val="0"/>
          <w:sz w:val="32"/>
          <w:szCs w:val="32"/>
        </w:rPr>
        <w:t>年我局项目支出</w:t>
      </w:r>
      <w:r>
        <w:rPr>
          <w:rFonts w:ascii="Times New Roman" w:eastAsia="仿宋" w:hAnsi="Times New Roman" w:cs="Times New Roman"/>
          <w:color w:val="333333"/>
          <w:kern w:val="0"/>
          <w:sz w:val="32"/>
          <w:szCs w:val="32"/>
        </w:rPr>
        <w:t>5125.91</w:t>
      </w:r>
      <w:r>
        <w:rPr>
          <w:rFonts w:ascii="Times New Roman" w:eastAsia="仿宋" w:hAnsi="Times New Roman" w:cs="仿宋" w:hint="eastAsia"/>
          <w:color w:val="333333"/>
          <w:kern w:val="0"/>
          <w:sz w:val="32"/>
          <w:szCs w:val="32"/>
        </w:rPr>
        <w:t>万元，较上年增加</w:t>
      </w:r>
      <w:r>
        <w:rPr>
          <w:rFonts w:ascii="Times New Roman" w:eastAsia="仿宋" w:hAnsi="Times New Roman" w:cs="Times New Roman"/>
          <w:color w:val="333333"/>
          <w:kern w:val="0"/>
          <w:sz w:val="32"/>
          <w:szCs w:val="32"/>
        </w:rPr>
        <w:t>2777.43</w:t>
      </w:r>
      <w:r>
        <w:rPr>
          <w:rFonts w:ascii="Times New Roman" w:eastAsia="仿宋" w:hAnsi="Times New Roman" w:cs="仿宋" w:hint="eastAsia"/>
          <w:color w:val="333333"/>
          <w:kern w:val="0"/>
          <w:sz w:val="32"/>
          <w:szCs w:val="32"/>
        </w:rPr>
        <w:t>万元，增长</w:t>
      </w:r>
      <w:r>
        <w:rPr>
          <w:rFonts w:ascii="Times New Roman" w:eastAsia="仿宋" w:hAnsi="Times New Roman" w:cs="Times New Roman"/>
          <w:color w:val="333333"/>
          <w:kern w:val="0"/>
          <w:sz w:val="32"/>
          <w:szCs w:val="32"/>
        </w:rPr>
        <w:t>118%</w:t>
      </w:r>
      <w:r>
        <w:rPr>
          <w:rFonts w:ascii="Times New Roman" w:eastAsia="仿宋" w:hAnsi="Times New Roman" w:cs="仿宋" w:hint="eastAsia"/>
          <w:color w:val="333333"/>
          <w:kern w:val="0"/>
          <w:sz w:val="32"/>
          <w:szCs w:val="32"/>
        </w:rPr>
        <w:t>。增长的主要原因是：湖南省第三次全国农业普查工作的全面展开，用于购置农业普查</w:t>
      </w:r>
      <w:r>
        <w:rPr>
          <w:rFonts w:ascii="Times New Roman" w:eastAsia="仿宋" w:hAnsi="Times New Roman" w:cs="Times New Roman"/>
          <w:color w:val="333333"/>
          <w:kern w:val="0"/>
          <w:sz w:val="32"/>
          <w:szCs w:val="32"/>
        </w:rPr>
        <w:t>PDA</w:t>
      </w:r>
      <w:r>
        <w:rPr>
          <w:rFonts w:ascii="Times New Roman" w:eastAsia="仿宋" w:hAnsi="Times New Roman" w:cs="仿宋" w:hint="eastAsia"/>
          <w:color w:val="333333"/>
          <w:kern w:val="0"/>
          <w:sz w:val="32"/>
          <w:szCs w:val="32"/>
        </w:rPr>
        <w:t>设备和数据处理设备、调查表印刷及宣传发动费等。</w:t>
      </w:r>
    </w:p>
    <w:p w:rsidR="002429F2" w:rsidRPr="006D54AD"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6D54AD">
        <w:rPr>
          <w:rFonts w:ascii="楷体" w:eastAsia="楷体" w:hAnsi="楷体" w:cs="楷体" w:hint="eastAsia"/>
          <w:b/>
          <w:bCs/>
          <w:color w:val="333333"/>
          <w:kern w:val="0"/>
          <w:sz w:val="32"/>
          <w:szCs w:val="32"/>
        </w:rPr>
        <w:t>（四）“三公”经费情况</w:t>
      </w:r>
      <w:r w:rsidRPr="006D54AD">
        <w:rPr>
          <w:rFonts w:eastAsia="楷体"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933BF8">
        <w:rPr>
          <w:rFonts w:ascii="Times New Roman" w:eastAsia="仿宋" w:hAnsi="Times New Roman" w:cs="Times New Roman"/>
          <w:color w:val="333333"/>
          <w:kern w:val="0"/>
          <w:sz w:val="32"/>
          <w:szCs w:val="32"/>
        </w:rPr>
        <w:t>201</w:t>
      </w:r>
      <w:r w:rsidRPr="0019455D">
        <w:rPr>
          <w:rFonts w:ascii="Times New Roman" w:eastAsia="仿宋" w:hAnsi="Times New Roman" w:cs="Times New Roman"/>
          <w:color w:val="333333"/>
          <w:kern w:val="0"/>
          <w:sz w:val="32"/>
          <w:szCs w:val="32"/>
        </w:rPr>
        <w:t>6</w:t>
      </w:r>
      <w:r w:rsidRPr="00933BF8">
        <w:rPr>
          <w:rFonts w:ascii="Times New Roman" w:eastAsia="仿宋" w:hAnsi="Times New Roman" w:cs="仿宋" w:hint="eastAsia"/>
          <w:color w:val="333333"/>
          <w:kern w:val="0"/>
          <w:sz w:val="32"/>
          <w:szCs w:val="32"/>
        </w:rPr>
        <w:t>年</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三公</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经费支出合计</w:t>
      </w:r>
      <w:r w:rsidRPr="0019455D">
        <w:rPr>
          <w:rFonts w:ascii="Times New Roman" w:eastAsia="仿宋" w:hAnsi="Times New Roman" w:cs="Times New Roman"/>
          <w:color w:val="333333"/>
          <w:kern w:val="0"/>
          <w:sz w:val="32"/>
          <w:szCs w:val="32"/>
        </w:rPr>
        <w:t>95.32</w:t>
      </w:r>
      <w:r w:rsidRPr="00933BF8">
        <w:rPr>
          <w:rFonts w:ascii="Times New Roman" w:eastAsia="仿宋" w:hAnsi="Times New Roman" w:cs="仿宋" w:hint="eastAsia"/>
          <w:color w:val="333333"/>
          <w:kern w:val="0"/>
          <w:sz w:val="32"/>
          <w:szCs w:val="32"/>
        </w:rPr>
        <w:t>万元，比上年</w:t>
      </w:r>
      <w:r w:rsidRPr="0019455D">
        <w:rPr>
          <w:rFonts w:ascii="Times New Roman" w:eastAsia="仿宋" w:hAnsi="Times New Roman" w:cs="Times New Roman"/>
          <w:color w:val="333333"/>
          <w:kern w:val="0"/>
          <w:sz w:val="32"/>
          <w:szCs w:val="32"/>
        </w:rPr>
        <w:t>158.28</w:t>
      </w:r>
      <w:r w:rsidRPr="00933BF8">
        <w:rPr>
          <w:rFonts w:ascii="Times New Roman" w:eastAsia="仿宋" w:hAnsi="Times New Roman" w:cs="仿宋" w:hint="eastAsia"/>
          <w:color w:val="333333"/>
          <w:kern w:val="0"/>
          <w:sz w:val="32"/>
          <w:szCs w:val="32"/>
        </w:rPr>
        <w:t>万元减少</w:t>
      </w:r>
      <w:r w:rsidRPr="0019455D">
        <w:rPr>
          <w:rFonts w:ascii="Times New Roman" w:eastAsia="仿宋" w:hAnsi="Times New Roman" w:cs="Times New Roman"/>
          <w:color w:val="333333"/>
          <w:kern w:val="0"/>
          <w:sz w:val="32"/>
          <w:szCs w:val="32"/>
        </w:rPr>
        <w:t>62.96</w:t>
      </w:r>
      <w:r w:rsidRPr="00933BF8">
        <w:rPr>
          <w:rFonts w:ascii="Times New Roman" w:eastAsia="仿宋" w:hAnsi="Times New Roman" w:cs="仿宋" w:hint="eastAsia"/>
          <w:color w:val="333333"/>
          <w:kern w:val="0"/>
          <w:sz w:val="32"/>
          <w:szCs w:val="32"/>
        </w:rPr>
        <w:t>万元，降低</w:t>
      </w:r>
      <w:r w:rsidRPr="0019455D">
        <w:rPr>
          <w:rFonts w:ascii="Times New Roman" w:eastAsia="仿宋" w:hAnsi="Times New Roman" w:cs="Times New Roman"/>
          <w:color w:val="333333"/>
          <w:kern w:val="0"/>
          <w:sz w:val="32"/>
          <w:szCs w:val="32"/>
        </w:rPr>
        <w:t>39</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。其中：因公出国（境）费支出</w:t>
      </w:r>
      <w:r w:rsidRPr="0019455D">
        <w:rPr>
          <w:rFonts w:ascii="Times New Roman" w:eastAsia="仿宋" w:hAnsi="Times New Roman" w:cs="Times New Roman"/>
          <w:color w:val="333333"/>
          <w:kern w:val="0"/>
          <w:sz w:val="32"/>
          <w:szCs w:val="32"/>
        </w:rPr>
        <w:t>12.4</w:t>
      </w:r>
      <w:r w:rsidRPr="00933BF8">
        <w:rPr>
          <w:rFonts w:ascii="Times New Roman" w:eastAsia="仿宋" w:hAnsi="Times New Roman" w:cs="仿宋" w:hint="eastAsia"/>
          <w:color w:val="333333"/>
          <w:kern w:val="0"/>
          <w:sz w:val="32"/>
          <w:szCs w:val="32"/>
        </w:rPr>
        <w:t>万元，公务接待费支出</w:t>
      </w:r>
      <w:r w:rsidRPr="0019455D">
        <w:rPr>
          <w:rFonts w:ascii="Times New Roman" w:eastAsia="仿宋" w:hAnsi="Times New Roman" w:cs="Times New Roman"/>
          <w:color w:val="333333"/>
          <w:kern w:val="0"/>
          <w:sz w:val="32"/>
          <w:szCs w:val="32"/>
        </w:rPr>
        <w:t>29.34</w:t>
      </w:r>
      <w:r w:rsidRPr="00933BF8">
        <w:rPr>
          <w:rFonts w:ascii="Times New Roman" w:eastAsia="仿宋" w:hAnsi="Times New Roman" w:cs="仿宋" w:hint="eastAsia"/>
          <w:color w:val="333333"/>
          <w:kern w:val="0"/>
          <w:sz w:val="32"/>
          <w:szCs w:val="32"/>
        </w:rPr>
        <w:t>万元，与上年</w:t>
      </w:r>
      <w:r w:rsidRPr="0019455D">
        <w:rPr>
          <w:rFonts w:ascii="Times New Roman" w:eastAsia="仿宋" w:hAnsi="Times New Roman" w:cs="Times New Roman"/>
          <w:color w:val="333333"/>
          <w:kern w:val="0"/>
          <w:sz w:val="32"/>
          <w:szCs w:val="32"/>
        </w:rPr>
        <w:t>34.8</w:t>
      </w:r>
      <w:r w:rsidRPr="00933BF8">
        <w:rPr>
          <w:rFonts w:ascii="Times New Roman" w:eastAsia="仿宋" w:hAnsi="Times New Roman" w:cs="仿宋" w:hint="eastAsia"/>
          <w:color w:val="333333"/>
          <w:kern w:val="0"/>
          <w:sz w:val="32"/>
          <w:szCs w:val="32"/>
        </w:rPr>
        <w:t>万元</w:t>
      </w:r>
      <w:r w:rsidRPr="0019455D">
        <w:rPr>
          <w:rFonts w:ascii="Times New Roman" w:eastAsia="仿宋" w:hAnsi="Times New Roman" w:cs="仿宋" w:hint="eastAsia"/>
          <w:color w:val="333333"/>
          <w:kern w:val="0"/>
          <w:sz w:val="32"/>
          <w:szCs w:val="32"/>
        </w:rPr>
        <w:t>减少</w:t>
      </w:r>
      <w:r w:rsidRPr="0019455D">
        <w:rPr>
          <w:rFonts w:ascii="Times New Roman" w:eastAsia="仿宋" w:hAnsi="Times New Roman" w:cs="Times New Roman"/>
          <w:color w:val="333333"/>
          <w:kern w:val="0"/>
          <w:sz w:val="32"/>
          <w:szCs w:val="32"/>
        </w:rPr>
        <w:t>5.46</w:t>
      </w:r>
      <w:r w:rsidRPr="0019455D">
        <w:rPr>
          <w:rFonts w:ascii="Times New Roman" w:eastAsia="仿宋" w:hAnsi="Times New Roman" w:cs="仿宋" w:hint="eastAsia"/>
          <w:color w:val="333333"/>
          <w:kern w:val="0"/>
          <w:sz w:val="32"/>
          <w:szCs w:val="32"/>
        </w:rPr>
        <w:t>万元，降低</w:t>
      </w:r>
      <w:r w:rsidRPr="0019455D">
        <w:rPr>
          <w:rFonts w:ascii="Times New Roman" w:eastAsia="仿宋" w:hAnsi="Times New Roman" w:cs="Times New Roman"/>
          <w:color w:val="333333"/>
          <w:kern w:val="0"/>
          <w:sz w:val="32"/>
          <w:szCs w:val="32"/>
        </w:rPr>
        <w:t>15%</w:t>
      </w:r>
      <w:r w:rsidRPr="0019455D">
        <w:rPr>
          <w:rFonts w:ascii="Times New Roman" w:eastAsia="仿宋" w:hAnsi="Times New Roman" w:cs="仿宋" w:hint="eastAsia"/>
          <w:color w:val="333333"/>
          <w:kern w:val="0"/>
          <w:sz w:val="32"/>
          <w:szCs w:val="32"/>
        </w:rPr>
        <w:t>，</w:t>
      </w:r>
      <w:r w:rsidRPr="00933BF8">
        <w:rPr>
          <w:rFonts w:ascii="Times New Roman" w:eastAsia="仿宋" w:hAnsi="Times New Roman" w:cs="仿宋" w:hint="eastAsia"/>
          <w:color w:val="333333"/>
          <w:kern w:val="0"/>
          <w:sz w:val="32"/>
          <w:szCs w:val="32"/>
        </w:rPr>
        <w:t>支出控制在预算范围内</w:t>
      </w:r>
      <w:r w:rsidRPr="0019455D">
        <w:rPr>
          <w:rFonts w:ascii="Times New Roman" w:eastAsia="仿宋" w:hAnsi="Times New Roman" w:cs="仿宋" w:hint="eastAsia"/>
          <w:color w:val="333333"/>
          <w:kern w:val="0"/>
          <w:sz w:val="32"/>
          <w:szCs w:val="32"/>
        </w:rPr>
        <w:t>；公</w:t>
      </w:r>
      <w:r w:rsidRPr="00933BF8">
        <w:rPr>
          <w:rFonts w:ascii="Times New Roman" w:eastAsia="仿宋" w:hAnsi="Times New Roman" w:cs="仿宋" w:hint="eastAsia"/>
          <w:color w:val="333333"/>
          <w:kern w:val="0"/>
          <w:sz w:val="32"/>
          <w:szCs w:val="32"/>
        </w:rPr>
        <w:t>务用车购置及运行维护费支出</w:t>
      </w:r>
      <w:r w:rsidRPr="0019455D">
        <w:rPr>
          <w:rFonts w:ascii="Times New Roman" w:eastAsia="仿宋" w:hAnsi="Times New Roman" w:cs="Times New Roman"/>
          <w:color w:val="333333"/>
          <w:kern w:val="0"/>
          <w:sz w:val="32"/>
          <w:szCs w:val="32"/>
        </w:rPr>
        <w:t>53.58</w:t>
      </w:r>
      <w:r w:rsidRPr="00933BF8">
        <w:rPr>
          <w:rFonts w:ascii="Times New Roman" w:eastAsia="仿宋" w:hAnsi="Times New Roman" w:cs="仿宋" w:hint="eastAsia"/>
          <w:color w:val="333333"/>
          <w:kern w:val="0"/>
          <w:sz w:val="32"/>
          <w:szCs w:val="32"/>
        </w:rPr>
        <w:t>万元，比上年</w:t>
      </w:r>
      <w:r w:rsidRPr="0019455D">
        <w:rPr>
          <w:rFonts w:ascii="Times New Roman" w:eastAsia="仿宋" w:hAnsi="Times New Roman" w:cs="Times New Roman"/>
          <w:color w:val="333333"/>
          <w:kern w:val="0"/>
          <w:sz w:val="32"/>
          <w:szCs w:val="32"/>
        </w:rPr>
        <w:t>115.83</w:t>
      </w:r>
      <w:r w:rsidRPr="00933BF8">
        <w:rPr>
          <w:rFonts w:ascii="Times New Roman" w:eastAsia="仿宋" w:hAnsi="Times New Roman" w:cs="仿宋" w:hint="eastAsia"/>
          <w:color w:val="333333"/>
          <w:kern w:val="0"/>
          <w:sz w:val="32"/>
          <w:szCs w:val="32"/>
        </w:rPr>
        <w:t>万元减少</w:t>
      </w:r>
      <w:r w:rsidRPr="0019455D">
        <w:rPr>
          <w:rFonts w:ascii="Times New Roman" w:eastAsia="仿宋" w:hAnsi="Times New Roman" w:cs="Times New Roman"/>
          <w:color w:val="333333"/>
          <w:kern w:val="0"/>
          <w:sz w:val="32"/>
          <w:szCs w:val="32"/>
        </w:rPr>
        <w:t>62.25</w:t>
      </w:r>
      <w:r w:rsidRPr="00933BF8">
        <w:rPr>
          <w:rFonts w:ascii="Times New Roman" w:eastAsia="仿宋" w:hAnsi="Times New Roman" w:cs="仿宋" w:hint="eastAsia"/>
          <w:color w:val="333333"/>
          <w:kern w:val="0"/>
          <w:sz w:val="32"/>
          <w:szCs w:val="32"/>
        </w:rPr>
        <w:t>万元，降低</w:t>
      </w:r>
      <w:r w:rsidRPr="0019455D">
        <w:rPr>
          <w:rFonts w:ascii="Times New Roman" w:eastAsia="仿宋" w:hAnsi="Times New Roman" w:cs="Times New Roman"/>
          <w:color w:val="333333"/>
          <w:kern w:val="0"/>
          <w:sz w:val="32"/>
          <w:szCs w:val="32"/>
        </w:rPr>
        <w:t>53</w:t>
      </w:r>
      <w:r w:rsidRPr="00933BF8">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w:t>
      </w:r>
      <w:r w:rsidRPr="00933BF8">
        <w:rPr>
          <w:rFonts w:ascii="Times New Roman" w:eastAsia="仿宋" w:hAnsi="Times New Roman" w:cs="仿宋" w:hint="eastAsia"/>
          <w:color w:val="333333"/>
          <w:kern w:val="0"/>
          <w:sz w:val="32"/>
          <w:szCs w:val="32"/>
        </w:rPr>
        <w:t>比预算减少</w:t>
      </w:r>
      <w:r w:rsidRPr="0019455D">
        <w:rPr>
          <w:rFonts w:ascii="Times New Roman" w:eastAsia="仿宋" w:hAnsi="Times New Roman" w:cs="Times New Roman"/>
          <w:color w:val="333333"/>
          <w:kern w:val="0"/>
          <w:sz w:val="32"/>
          <w:szCs w:val="32"/>
        </w:rPr>
        <w:t>41.31</w:t>
      </w:r>
      <w:r w:rsidRPr="00933BF8">
        <w:rPr>
          <w:rFonts w:ascii="Times New Roman" w:eastAsia="仿宋" w:hAnsi="Times New Roman" w:cs="仿宋" w:hint="eastAsia"/>
          <w:color w:val="333333"/>
          <w:kern w:val="0"/>
          <w:sz w:val="32"/>
          <w:szCs w:val="32"/>
        </w:rPr>
        <w:t>万元，降低</w:t>
      </w:r>
      <w:r w:rsidRPr="0019455D">
        <w:rPr>
          <w:rFonts w:ascii="Times New Roman" w:eastAsia="仿宋" w:hAnsi="Times New Roman" w:cs="Times New Roman"/>
          <w:color w:val="333333"/>
          <w:kern w:val="0"/>
          <w:sz w:val="32"/>
          <w:szCs w:val="32"/>
        </w:rPr>
        <w:t>43</w:t>
      </w:r>
      <w:r w:rsidRPr="00933BF8">
        <w:rPr>
          <w:rFonts w:ascii="Times New Roman" w:eastAsia="仿宋" w:hAnsi="Times New Roman" w:cs="仿宋" w:hint="eastAsia"/>
          <w:color w:val="333333"/>
          <w:kern w:val="0"/>
          <w:sz w:val="32"/>
          <w:szCs w:val="32"/>
        </w:rPr>
        <w:t>％，主要原因一是公务用车制度改革，</w:t>
      </w:r>
      <w:r w:rsidRPr="0019455D">
        <w:rPr>
          <w:rFonts w:ascii="Times New Roman" w:eastAsia="仿宋" w:hAnsi="Times New Roman" w:cs="仿宋" w:hint="eastAsia"/>
          <w:color w:val="333333"/>
          <w:kern w:val="0"/>
          <w:sz w:val="32"/>
          <w:szCs w:val="32"/>
        </w:rPr>
        <w:t>减少公务用车的数量；</w:t>
      </w:r>
      <w:r w:rsidRPr="00933BF8">
        <w:rPr>
          <w:rFonts w:ascii="Times New Roman" w:eastAsia="仿宋" w:hAnsi="Times New Roman" w:cs="仿宋" w:hint="eastAsia"/>
          <w:color w:val="333333"/>
          <w:kern w:val="0"/>
          <w:sz w:val="32"/>
          <w:szCs w:val="32"/>
        </w:rPr>
        <w:t>二是加强公务用车管理，严格执行公务用车管理各项规定，严格实行定点加油、定点维修，</w:t>
      </w:r>
      <w:r w:rsidRPr="0019455D">
        <w:rPr>
          <w:rFonts w:ascii="Times New Roman" w:eastAsia="仿宋" w:hAnsi="Times New Roman" w:cs="仿宋" w:hint="eastAsia"/>
          <w:color w:val="333333"/>
          <w:kern w:val="0"/>
          <w:sz w:val="32"/>
          <w:szCs w:val="32"/>
        </w:rPr>
        <w:t>车辆</w:t>
      </w:r>
      <w:r w:rsidRPr="00933BF8">
        <w:rPr>
          <w:rFonts w:ascii="Times New Roman" w:eastAsia="仿宋" w:hAnsi="Times New Roman" w:cs="仿宋" w:hint="eastAsia"/>
          <w:color w:val="333333"/>
          <w:kern w:val="0"/>
          <w:sz w:val="32"/>
          <w:szCs w:val="32"/>
        </w:rPr>
        <w:t>运行维护费支出大幅减少。</w:t>
      </w:r>
      <w:r w:rsidRPr="00933BF8">
        <w:rPr>
          <w:rFonts w:ascii="Times New Roman" w:eastAsia="仿宋" w:hAnsi="Times New Roman" w:cs="Times New Roman"/>
          <w:color w:val="333333"/>
          <w:kern w:val="0"/>
          <w:sz w:val="32"/>
          <w:szCs w:val="32"/>
        </w:rPr>
        <w:t> </w:t>
      </w:r>
    </w:p>
    <w:p w:rsidR="002429F2" w:rsidRPr="006D54AD" w:rsidRDefault="002429F2" w:rsidP="0039671C">
      <w:pPr>
        <w:shd w:val="clear" w:color="auto" w:fill="FFFFFF"/>
        <w:adjustRightInd w:val="0"/>
        <w:snapToGrid w:val="0"/>
        <w:spacing w:line="360" w:lineRule="auto"/>
        <w:ind w:firstLineChars="200" w:firstLine="643"/>
        <w:jc w:val="left"/>
        <w:rPr>
          <w:rFonts w:ascii="黑体" w:eastAsia="黑体" w:hAnsi="黑体" w:cs="Times New Roman"/>
          <w:b/>
          <w:bCs/>
          <w:color w:val="333333"/>
          <w:kern w:val="0"/>
          <w:sz w:val="32"/>
          <w:szCs w:val="32"/>
        </w:rPr>
      </w:pPr>
      <w:r w:rsidRPr="006D54AD">
        <w:rPr>
          <w:rFonts w:ascii="黑体" w:eastAsia="黑体" w:hAnsi="黑体" w:cs="黑体" w:hint="eastAsia"/>
          <w:b/>
          <w:bCs/>
          <w:color w:val="333333"/>
          <w:kern w:val="0"/>
          <w:sz w:val="32"/>
          <w:szCs w:val="32"/>
        </w:rPr>
        <w:t>三、部门整体支出绩效指标评价情况</w:t>
      </w:r>
      <w:r w:rsidRPr="006D54AD">
        <w:rPr>
          <w:rFonts w:eastAsia="黑体"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933BF8">
        <w:rPr>
          <w:rFonts w:ascii="Times New Roman" w:eastAsia="仿宋" w:hAnsi="Times New Roman" w:cs="仿宋" w:hint="eastAsia"/>
          <w:color w:val="333333"/>
          <w:kern w:val="0"/>
          <w:sz w:val="32"/>
          <w:szCs w:val="32"/>
        </w:rPr>
        <w:t>对照湘财绩〔</w:t>
      </w:r>
      <w:r w:rsidRPr="00933BF8">
        <w:rPr>
          <w:rFonts w:ascii="Times New Roman" w:eastAsia="仿宋" w:hAnsi="Times New Roman" w:cs="Times New Roman"/>
          <w:color w:val="333333"/>
          <w:kern w:val="0"/>
          <w:sz w:val="32"/>
          <w:szCs w:val="32"/>
        </w:rPr>
        <w:t>201</w:t>
      </w:r>
      <w:r w:rsidRPr="0019455D">
        <w:rPr>
          <w:rFonts w:ascii="Times New Roman" w:eastAsia="仿宋" w:hAnsi="Times New Roman" w:cs="Times New Roman"/>
          <w:color w:val="333333"/>
          <w:kern w:val="0"/>
          <w:sz w:val="32"/>
          <w:szCs w:val="32"/>
        </w:rPr>
        <w:t>7</w:t>
      </w:r>
      <w:r w:rsidRPr="00933BF8">
        <w:rPr>
          <w:rFonts w:ascii="Times New Roman" w:eastAsia="仿宋" w:hAnsi="Times New Roman" w:cs="仿宋" w:hint="eastAsia"/>
          <w:color w:val="333333"/>
          <w:kern w:val="0"/>
          <w:sz w:val="32"/>
          <w:szCs w:val="32"/>
        </w:rPr>
        <w:t>〕</w:t>
      </w:r>
      <w:r w:rsidRPr="0019455D">
        <w:rPr>
          <w:rFonts w:ascii="Times New Roman" w:eastAsia="仿宋" w:hAnsi="Times New Roman" w:cs="Times New Roman"/>
          <w:color w:val="333333"/>
          <w:kern w:val="0"/>
          <w:sz w:val="32"/>
          <w:szCs w:val="32"/>
        </w:rPr>
        <w:t>6</w:t>
      </w:r>
      <w:r w:rsidRPr="00933BF8">
        <w:rPr>
          <w:rFonts w:ascii="Times New Roman" w:eastAsia="仿宋" w:hAnsi="Times New Roman" w:cs="仿宋" w:hint="eastAsia"/>
          <w:color w:val="333333"/>
          <w:kern w:val="0"/>
          <w:sz w:val="32"/>
          <w:szCs w:val="32"/>
        </w:rPr>
        <w:t>号文件规定的</w:t>
      </w:r>
      <w:r w:rsidRPr="0019455D">
        <w:rPr>
          <w:rFonts w:ascii="Times New Roman" w:eastAsia="仿宋" w:hAnsi="Times New Roman" w:cs="仿宋" w:hint="eastAsia"/>
          <w:color w:val="333333"/>
          <w:kern w:val="0"/>
          <w:sz w:val="32"/>
          <w:szCs w:val="32"/>
        </w:rPr>
        <w:t>部门整体支出的</w:t>
      </w:r>
      <w:r w:rsidRPr="00933BF8">
        <w:rPr>
          <w:rFonts w:ascii="Times New Roman" w:eastAsia="仿宋" w:hAnsi="Times New Roman" w:cs="仿宋" w:hint="eastAsia"/>
          <w:color w:val="333333"/>
          <w:kern w:val="0"/>
          <w:sz w:val="32"/>
          <w:szCs w:val="32"/>
        </w:rPr>
        <w:t>考核指标，我</w:t>
      </w:r>
      <w:r w:rsidRPr="0019455D">
        <w:rPr>
          <w:rFonts w:ascii="Times New Roman" w:eastAsia="仿宋" w:hAnsi="Times New Roman" w:cs="仿宋" w:hint="eastAsia"/>
          <w:color w:val="333333"/>
          <w:kern w:val="0"/>
          <w:sz w:val="32"/>
          <w:szCs w:val="32"/>
        </w:rPr>
        <w:t>局</w:t>
      </w:r>
      <w:r w:rsidRPr="00933BF8">
        <w:rPr>
          <w:rFonts w:ascii="Times New Roman" w:eastAsia="仿宋" w:hAnsi="Times New Roman" w:cs="仿宋" w:hint="eastAsia"/>
          <w:color w:val="333333"/>
          <w:kern w:val="0"/>
          <w:sz w:val="32"/>
          <w:szCs w:val="32"/>
        </w:rPr>
        <w:t>从预算编制、预算配置、预算执行和管理等方面对</w:t>
      </w:r>
      <w:r w:rsidRPr="00933BF8">
        <w:rPr>
          <w:rFonts w:ascii="Times New Roman" w:eastAsia="仿宋" w:hAnsi="Times New Roman" w:cs="Times New Roman"/>
          <w:color w:val="333333"/>
          <w:kern w:val="0"/>
          <w:sz w:val="32"/>
          <w:szCs w:val="32"/>
        </w:rPr>
        <w:t>201</w:t>
      </w:r>
      <w:r w:rsidRPr="0019455D">
        <w:rPr>
          <w:rFonts w:ascii="Times New Roman" w:eastAsia="仿宋" w:hAnsi="Times New Roman" w:cs="Times New Roman"/>
          <w:color w:val="333333"/>
          <w:kern w:val="0"/>
          <w:sz w:val="32"/>
          <w:szCs w:val="32"/>
        </w:rPr>
        <w:t>6</w:t>
      </w:r>
      <w:r w:rsidRPr="00933BF8">
        <w:rPr>
          <w:rFonts w:ascii="Times New Roman" w:eastAsia="仿宋" w:hAnsi="Times New Roman" w:cs="仿宋" w:hint="eastAsia"/>
          <w:color w:val="333333"/>
          <w:kern w:val="0"/>
          <w:sz w:val="32"/>
          <w:szCs w:val="32"/>
        </w:rPr>
        <w:t>年部门整体支出绩效开展了评价，具体情况如下：</w:t>
      </w:r>
      <w:r w:rsidRPr="00933BF8">
        <w:rPr>
          <w:rFonts w:ascii="Times New Roman" w:eastAsia="仿宋" w:hAnsi="Times New Roman" w:cs="Times New Roman"/>
          <w:color w:val="333333"/>
          <w:kern w:val="0"/>
          <w:sz w:val="32"/>
          <w:szCs w:val="32"/>
        </w:rPr>
        <w:t> </w:t>
      </w:r>
    </w:p>
    <w:p w:rsidR="002429F2" w:rsidRPr="006D54AD"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6D54AD">
        <w:rPr>
          <w:rFonts w:ascii="楷体" w:eastAsia="楷体" w:hAnsi="楷体" w:cs="楷体" w:hint="eastAsia"/>
          <w:b/>
          <w:bCs/>
          <w:color w:val="333333"/>
          <w:kern w:val="0"/>
          <w:sz w:val="32"/>
          <w:szCs w:val="32"/>
        </w:rPr>
        <w:t>（一）预算配置指标</w:t>
      </w:r>
      <w:r w:rsidRPr="006D54AD">
        <w:rPr>
          <w:rFonts w:eastAsia="楷体"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933BF8">
        <w:rPr>
          <w:rFonts w:ascii="Times New Roman" w:eastAsia="仿宋" w:hAnsi="Times New Roman" w:cs="仿宋" w:hint="eastAsia"/>
          <w:color w:val="333333"/>
          <w:kern w:val="0"/>
          <w:sz w:val="32"/>
          <w:szCs w:val="32"/>
        </w:rPr>
        <w:t>编制数</w:t>
      </w:r>
      <w:r w:rsidRPr="0019455D">
        <w:rPr>
          <w:rFonts w:ascii="Times New Roman" w:eastAsia="仿宋" w:hAnsi="Times New Roman" w:cs="Times New Roman"/>
          <w:color w:val="333333"/>
          <w:kern w:val="0"/>
          <w:sz w:val="32"/>
          <w:szCs w:val="32"/>
        </w:rPr>
        <w:t>289</w:t>
      </w:r>
      <w:r w:rsidRPr="00933BF8">
        <w:rPr>
          <w:rFonts w:ascii="Times New Roman" w:eastAsia="仿宋" w:hAnsi="Times New Roman" w:cs="仿宋" w:hint="eastAsia"/>
          <w:color w:val="333333"/>
          <w:kern w:val="0"/>
          <w:sz w:val="32"/>
          <w:szCs w:val="32"/>
        </w:rPr>
        <w:t>人，在职人员</w:t>
      </w:r>
      <w:r>
        <w:rPr>
          <w:rFonts w:ascii="Times New Roman" w:eastAsia="仿宋" w:hAnsi="Times New Roman" w:cs="Times New Roman"/>
          <w:color w:val="333333"/>
          <w:kern w:val="0"/>
          <w:sz w:val="32"/>
          <w:szCs w:val="32"/>
        </w:rPr>
        <w:t>205</w:t>
      </w:r>
      <w:r w:rsidRPr="00933BF8">
        <w:rPr>
          <w:rFonts w:ascii="Times New Roman" w:eastAsia="仿宋" w:hAnsi="Times New Roman" w:cs="仿宋" w:hint="eastAsia"/>
          <w:color w:val="333333"/>
          <w:kern w:val="0"/>
          <w:sz w:val="32"/>
          <w:szCs w:val="32"/>
        </w:rPr>
        <w:t>人，在编制控制范围内，在职人员控制率为</w:t>
      </w:r>
      <w:r w:rsidRPr="0019455D">
        <w:rPr>
          <w:rFonts w:ascii="Times New Roman" w:eastAsia="仿宋" w:hAnsi="Times New Roman" w:cs="Times New Roman"/>
          <w:color w:val="333333"/>
          <w:kern w:val="0"/>
          <w:sz w:val="32"/>
          <w:szCs w:val="32"/>
        </w:rPr>
        <w:t>70.24</w:t>
      </w:r>
      <w:r w:rsidRPr="00933BF8">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w:t>
      </w:r>
      <w:r>
        <w:rPr>
          <w:rFonts w:ascii="Times New Roman" w:eastAsia="仿宋" w:hAnsi="Times New Roman" w:cs="仿宋" w:hint="eastAsia"/>
          <w:color w:val="333333"/>
          <w:kern w:val="0"/>
          <w:sz w:val="32"/>
          <w:szCs w:val="32"/>
        </w:rPr>
        <w:t>“</w:t>
      </w:r>
      <w:r w:rsidRPr="00933BF8">
        <w:rPr>
          <w:rFonts w:ascii="Times New Roman" w:eastAsia="仿宋" w:hAnsi="Times New Roman" w:cs="仿宋" w:hint="eastAsia"/>
          <w:color w:val="333333"/>
          <w:kern w:val="0"/>
          <w:sz w:val="32"/>
          <w:szCs w:val="32"/>
        </w:rPr>
        <w:t>三公</w:t>
      </w:r>
      <w:r>
        <w:rPr>
          <w:rFonts w:ascii="Times New Roman" w:eastAsia="仿宋" w:hAnsi="Times New Roman" w:cs="仿宋" w:hint="eastAsia"/>
          <w:color w:val="333333"/>
          <w:kern w:val="0"/>
          <w:sz w:val="32"/>
          <w:szCs w:val="32"/>
        </w:rPr>
        <w:t>”</w:t>
      </w:r>
      <w:r w:rsidRPr="00933BF8">
        <w:rPr>
          <w:rFonts w:ascii="Times New Roman" w:eastAsia="仿宋" w:hAnsi="Times New Roman" w:cs="仿宋" w:hint="eastAsia"/>
          <w:color w:val="333333"/>
          <w:kern w:val="0"/>
          <w:sz w:val="32"/>
          <w:szCs w:val="32"/>
        </w:rPr>
        <w:t>经费本年预算数</w:t>
      </w:r>
      <w:r w:rsidRPr="0019455D">
        <w:rPr>
          <w:rFonts w:ascii="Times New Roman" w:eastAsia="仿宋" w:hAnsi="Times New Roman" w:cs="Times New Roman"/>
          <w:color w:val="333333"/>
          <w:kern w:val="0"/>
          <w:sz w:val="32"/>
          <w:szCs w:val="32"/>
        </w:rPr>
        <w:t>272.39</w:t>
      </w:r>
      <w:r w:rsidRPr="00933BF8">
        <w:rPr>
          <w:rFonts w:ascii="Times New Roman" w:eastAsia="仿宋" w:hAnsi="Times New Roman" w:cs="仿宋" w:hint="eastAsia"/>
          <w:color w:val="333333"/>
          <w:kern w:val="0"/>
          <w:sz w:val="32"/>
          <w:szCs w:val="32"/>
        </w:rPr>
        <w:t>万元，上</w:t>
      </w:r>
      <w:r w:rsidRPr="00933BF8">
        <w:rPr>
          <w:rFonts w:ascii="Times New Roman" w:eastAsia="仿宋" w:hAnsi="Times New Roman" w:cs="仿宋" w:hint="eastAsia"/>
          <w:color w:val="333333"/>
          <w:kern w:val="0"/>
          <w:sz w:val="32"/>
          <w:szCs w:val="32"/>
        </w:rPr>
        <w:lastRenderedPageBreak/>
        <w:t>年预算数</w:t>
      </w:r>
      <w:r w:rsidRPr="0019455D">
        <w:rPr>
          <w:rFonts w:ascii="Times New Roman" w:eastAsia="仿宋" w:hAnsi="Times New Roman" w:cs="Times New Roman"/>
          <w:color w:val="333333"/>
          <w:kern w:val="0"/>
          <w:sz w:val="32"/>
          <w:szCs w:val="32"/>
        </w:rPr>
        <w:t>393</w:t>
      </w:r>
      <w:r w:rsidRPr="00933BF8">
        <w:rPr>
          <w:rFonts w:ascii="Times New Roman" w:eastAsia="仿宋" w:hAnsi="Times New Roman" w:cs="仿宋" w:hint="eastAsia"/>
          <w:color w:val="333333"/>
          <w:kern w:val="0"/>
          <w:sz w:val="32"/>
          <w:szCs w:val="32"/>
        </w:rPr>
        <w:t>万元，</w:t>
      </w:r>
      <w:r>
        <w:rPr>
          <w:rFonts w:ascii="Times New Roman" w:eastAsia="仿宋" w:hAnsi="Times New Roman" w:cs="仿宋" w:hint="eastAsia"/>
          <w:color w:val="333333"/>
          <w:kern w:val="0"/>
          <w:sz w:val="32"/>
          <w:szCs w:val="32"/>
        </w:rPr>
        <w:t>“</w:t>
      </w:r>
      <w:r w:rsidRPr="00933BF8">
        <w:rPr>
          <w:rFonts w:ascii="Times New Roman" w:eastAsia="仿宋" w:hAnsi="Times New Roman" w:cs="仿宋" w:hint="eastAsia"/>
          <w:color w:val="333333"/>
          <w:kern w:val="0"/>
          <w:sz w:val="32"/>
          <w:szCs w:val="32"/>
        </w:rPr>
        <w:t>三公</w:t>
      </w:r>
      <w:r>
        <w:rPr>
          <w:rFonts w:ascii="Times New Roman" w:eastAsia="仿宋" w:hAnsi="Times New Roman" w:cs="仿宋" w:hint="eastAsia"/>
          <w:color w:val="333333"/>
          <w:kern w:val="0"/>
          <w:sz w:val="32"/>
          <w:szCs w:val="32"/>
        </w:rPr>
        <w:t>”</w:t>
      </w:r>
      <w:r w:rsidRPr="00933BF8">
        <w:rPr>
          <w:rFonts w:ascii="Times New Roman" w:eastAsia="仿宋" w:hAnsi="Times New Roman" w:cs="仿宋" w:hint="eastAsia"/>
          <w:color w:val="333333"/>
          <w:kern w:val="0"/>
          <w:sz w:val="32"/>
          <w:szCs w:val="32"/>
        </w:rPr>
        <w:t>经费变动率为</w:t>
      </w:r>
      <w:r w:rsidRPr="0019455D">
        <w:rPr>
          <w:rFonts w:ascii="Times New Roman" w:eastAsia="仿宋" w:hAnsi="Times New Roman" w:cs="Times New Roman"/>
          <w:color w:val="333333"/>
          <w:kern w:val="0"/>
          <w:sz w:val="32"/>
          <w:szCs w:val="32"/>
        </w:rPr>
        <w:t>-30.69</w:t>
      </w:r>
      <w:r w:rsidRPr="00933BF8">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，控制</w:t>
      </w:r>
      <w:r w:rsidRPr="00933BF8">
        <w:rPr>
          <w:rFonts w:ascii="Times New Roman" w:eastAsia="仿宋" w:hAnsi="Times New Roman" w:cs="仿宋" w:hint="eastAsia"/>
          <w:color w:val="333333"/>
          <w:kern w:val="0"/>
          <w:sz w:val="32"/>
          <w:szCs w:val="32"/>
        </w:rPr>
        <w:t>好。</w:t>
      </w:r>
      <w:r w:rsidRPr="00933BF8">
        <w:rPr>
          <w:rFonts w:ascii="Times New Roman" w:eastAsia="仿宋" w:hAnsi="Times New Roman" w:cs="Times New Roman"/>
          <w:color w:val="333333"/>
          <w:kern w:val="0"/>
          <w:sz w:val="32"/>
          <w:szCs w:val="32"/>
        </w:rPr>
        <w:t> </w:t>
      </w:r>
    </w:p>
    <w:p w:rsidR="002429F2" w:rsidRPr="006D54AD"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6D54AD">
        <w:rPr>
          <w:rFonts w:ascii="楷体" w:eastAsia="楷体" w:hAnsi="楷体" w:cs="楷体" w:hint="eastAsia"/>
          <w:b/>
          <w:bCs/>
          <w:color w:val="333333"/>
          <w:kern w:val="0"/>
          <w:sz w:val="32"/>
          <w:szCs w:val="32"/>
        </w:rPr>
        <w:t>（二）预算执行指标</w:t>
      </w:r>
      <w:r w:rsidRPr="006D54AD">
        <w:rPr>
          <w:rFonts w:eastAsia="楷体"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933BF8">
        <w:rPr>
          <w:rFonts w:ascii="Times New Roman" w:eastAsia="仿宋" w:hAnsi="Times New Roman" w:cs="Times New Roman"/>
          <w:color w:val="333333"/>
          <w:kern w:val="0"/>
          <w:sz w:val="32"/>
          <w:szCs w:val="32"/>
        </w:rPr>
        <w:t>201</w:t>
      </w:r>
      <w:r w:rsidRPr="0019455D">
        <w:rPr>
          <w:rFonts w:ascii="Times New Roman" w:eastAsia="仿宋" w:hAnsi="Times New Roman" w:cs="Times New Roman"/>
          <w:color w:val="333333"/>
          <w:kern w:val="0"/>
          <w:sz w:val="32"/>
          <w:szCs w:val="32"/>
        </w:rPr>
        <w:t>6</w:t>
      </w:r>
      <w:r w:rsidRPr="00933BF8">
        <w:rPr>
          <w:rFonts w:ascii="Times New Roman" w:eastAsia="仿宋" w:hAnsi="Times New Roman" w:cs="仿宋" w:hint="eastAsia"/>
          <w:color w:val="333333"/>
          <w:kern w:val="0"/>
          <w:sz w:val="32"/>
          <w:szCs w:val="32"/>
        </w:rPr>
        <w:t>年年末结余为</w:t>
      </w:r>
      <w:r w:rsidRPr="0019455D">
        <w:rPr>
          <w:rFonts w:ascii="Times New Roman" w:eastAsia="仿宋" w:hAnsi="Times New Roman" w:cs="Times New Roman"/>
          <w:color w:val="333333"/>
          <w:kern w:val="0"/>
          <w:sz w:val="32"/>
          <w:szCs w:val="32"/>
        </w:rPr>
        <w:t>933.15</w:t>
      </w:r>
      <w:r w:rsidRPr="00933BF8">
        <w:rPr>
          <w:rFonts w:ascii="Times New Roman" w:eastAsia="仿宋" w:hAnsi="Times New Roman" w:cs="仿宋" w:hint="eastAsia"/>
          <w:color w:val="333333"/>
          <w:kern w:val="0"/>
          <w:sz w:val="32"/>
          <w:szCs w:val="32"/>
        </w:rPr>
        <w:t>万元，剔除</w:t>
      </w:r>
      <w:r>
        <w:rPr>
          <w:rFonts w:ascii="Times New Roman" w:eastAsia="仿宋" w:hAnsi="Times New Roman" w:cs="仿宋" w:hint="eastAsia"/>
          <w:color w:val="333333"/>
          <w:kern w:val="0"/>
          <w:sz w:val="32"/>
          <w:szCs w:val="32"/>
        </w:rPr>
        <w:t>“</w:t>
      </w:r>
      <w:r w:rsidRPr="0019455D">
        <w:rPr>
          <w:rFonts w:ascii="Times New Roman" w:eastAsia="仿宋" w:hAnsi="Times New Roman" w:cs="仿宋" w:hint="eastAsia"/>
          <w:color w:val="333333"/>
          <w:kern w:val="0"/>
          <w:sz w:val="32"/>
          <w:szCs w:val="32"/>
        </w:rPr>
        <w:t>三公</w:t>
      </w:r>
      <w:r>
        <w:rPr>
          <w:rFonts w:ascii="Times New Roman" w:eastAsia="仿宋" w:hAnsi="Times New Roman" w:cs="仿宋" w:hint="eastAsia"/>
          <w:color w:val="333333"/>
          <w:kern w:val="0"/>
          <w:sz w:val="32"/>
          <w:szCs w:val="32"/>
        </w:rPr>
        <w:t>”</w:t>
      </w:r>
      <w:r w:rsidRPr="0019455D">
        <w:rPr>
          <w:rFonts w:ascii="Times New Roman" w:eastAsia="仿宋" w:hAnsi="Times New Roman" w:cs="仿宋" w:hint="eastAsia"/>
          <w:color w:val="333333"/>
          <w:kern w:val="0"/>
          <w:sz w:val="32"/>
          <w:szCs w:val="32"/>
        </w:rPr>
        <w:t>经费等结余</w:t>
      </w:r>
      <w:r w:rsidRPr="0019455D">
        <w:rPr>
          <w:rFonts w:ascii="Times New Roman" w:eastAsia="仿宋" w:hAnsi="Times New Roman" w:cs="Times New Roman"/>
          <w:color w:val="333333"/>
          <w:kern w:val="0"/>
          <w:sz w:val="32"/>
          <w:szCs w:val="32"/>
        </w:rPr>
        <w:t>79.45</w:t>
      </w:r>
      <w:r w:rsidRPr="0019455D">
        <w:rPr>
          <w:rFonts w:ascii="Times New Roman" w:eastAsia="仿宋" w:hAnsi="Times New Roman" w:cs="仿宋" w:hint="eastAsia"/>
          <w:color w:val="333333"/>
          <w:kern w:val="0"/>
          <w:sz w:val="32"/>
          <w:szCs w:val="32"/>
        </w:rPr>
        <w:t>万元，</w:t>
      </w:r>
      <w:r w:rsidRPr="00933BF8">
        <w:rPr>
          <w:rFonts w:ascii="Times New Roman" w:eastAsia="仿宋" w:hAnsi="Times New Roman" w:cs="仿宋" w:hint="eastAsia"/>
          <w:color w:val="333333"/>
          <w:kern w:val="0"/>
          <w:sz w:val="32"/>
          <w:szCs w:val="32"/>
        </w:rPr>
        <w:t>预算完成率</w:t>
      </w:r>
      <w:r w:rsidRPr="00933BF8">
        <w:rPr>
          <w:rFonts w:ascii="Times New Roman" w:eastAsia="仿宋" w:hAnsi="Times New Roman" w:cs="Times New Roman"/>
          <w:color w:val="333333"/>
          <w:kern w:val="0"/>
          <w:sz w:val="32"/>
          <w:szCs w:val="32"/>
        </w:rPr>
        <w:t>92.70%</w:t>
      </w:r>
      <w:r w:rsidRPr="00933BF8">
        <w:rPr>
          <w:rFonts w:ascii="Times New Roman" w:eastAsia="仿宋" w:hAnsi="Times New Roman" w:cs="仿宋" w:hint="eastAsia"/>
          <w:color w:val="333333"/>
          <w:kern w:val="0"/>
          <w:sz w:val="32"/>
          <w:szCs w:val="32"/>
        </w:rPr>
        <w:t>。</w:t>
      </w:r>
      <w:r w:rsidRPr="00933BF8">
        <w:rPr>
          <w:rFonts w:ascii="Times New Roman" w:eastAsia="仿宋" w:hAnsi="Times New Roman" w:cs="Times New Roman"/>
          <w:color w:val="333333"/>
          <w:kern w:val="0"/>
          <w:sz w:val="32"/>
          <w:szCs w:val="32"/>
        </w:rPr>
        <w:t>201</w:t>
      </w:r>
      <w:r w:rsidRPr="0019455D">
        <w:rPr>
          <w:rFonts w:ascii="Times New Roman" w:eastAsia="仿宋" w:hAnsi="Times New Roman" w:cs="Times New Roman"/>
          <w:color w:val="333333"/>
          <w:kern w:val="0"/>
          <w:sz w:val="32"/>
          <w:szCs w:val="32"/>
        </w:rPr>
        <w:t>6</w:t>
      </w:r>
      <w:r w:rsidRPr="00933BF8">
        <w:rPr>
          <w:rFonts w:ascii="Times New Roman" w:eastAsia="仿宋" w:hAnsi="Times New Roman" w:cs="仿宋" w:hint="eastAsia"/>
          <w:color w:val="333333"/>
          <w:kern w:val="0"/>
          <w:sz w:val="32"/>
          <w:szCs w:val="32"/>
        </w:rPr>
        <w:t>年年初预算</w:t>
      </w:r>
      <w:r w:rsidRPr="0019455D">
        <w:rPr>
          <w:rFonts w:ascii="Times New Roman" w:eastAsia="仿宋" w:hAnsi="Times New Roman" w:cs="Times New Roman"/>
          <w:color w:val="333333"/>
          <w:kern w:val="0"/>
          <w:sz w:val="32"/>
          <w:szCs w:val="32"/>
        </w:rPr>
        <w:t>5138.8</w:t>
      </w:r>
      <w:r w:rsidRPr="00933BF8">
        <w:rPr>
          <w:rFonts w:ascii="Times New Roman" w:eastAsia="仿宋" w:hAnsi="Times New Roman" w:cs="仿宋" w:hint="eastAsia"/>
          <w:color w:val="333333"/>
          <w:kern w:val="0"/>
          <w:sz w:val="32"/>
          <w:szCs w:val="32"/>
        </w:rPr>
        <w:t>万元，年中追加预算</w:t>
      </w:r>
      <w:r w:rsidRPr="0019455D">
        <w:rPr>
          <w:rFonts w:ascii="Times New Roman" w:eastAsia="仿宋" w:hAnsi="Times New Roman" w:cs="Times New Roman"/>
          <w:color w:val="333333"/>
          <w:kern w:val="0"/>
          <w:sz w:val="32"/>
          <w:szCs w:val="32"/>
        </w:rPr>
        <w:t>5106.76</w:t>
      </w:r>
      <w:r w:rsidRPr="00933BF8">
        <w:rPr>
          <w:rFonts w:ascii="Times New Roman" w:eastAsia="仿宋" w:hAnsi="Times New Roman" w:cs="仿宋" w:hint="eastAsia"/>
          <w:color w:val="333333"/>
          <w:kern w:val="0"/>
          <w:sz w:val="32"/>
          <w:szCs w:val="32"/>
        </w:rPr>
        <w:t>万元，剔除政策性追加人员经费因素</w:t>
      </w:r>
      <w:r w:rsidRPr="0019455D">
        <w:rPr>
          <w:rFonts w:ascii="Times New Roman" w:eastAsia="仿宋" w:hAnsi="Times New Roman" w:cs="Times New Roman"/>
          <w:color w:val="333333"/>
          <w:kern w:val="0"/>
          <w:sz w:val="32"/>
          <w:szCs w:val="32"/>
        </w:rPr>
        <w:t>1186.76</w:t>
      </w:r>
      <w:r w:rsidRPr="00933BF8">
        <w:rPr>
          <w:rFonts w:ascii="Times New Roman" w:eastAsia="仿宋" w:hAnsi="Times New Roman" w:cs="仿宋" w:hint="eastAsia"/>
          <w:color w:val="333333"/>
          <w:kern w:val="0"/>
          <w:sz w:val="32"/>
          <w:szCs w:val="32"/>
        </w:rPr>
        <w:t>万元，预算控制率为</w:t>
      </w:r>
      <w:r w:rsidRPr="0019455D">
        <w:rPr>
          <w:rFonts w:ascii="Times New Roman" w:eastAsia="仿宋" w:hAnsi="Times New Roman" w:cs="Times New Roman"/>
          <w:color w:val="333333"/>
          <w:kern w:val="0"/>
          <w:sz w:val="32"/>
          <w:szCs w:val="32"/>
        </w:rPr>
        <w:t>91.6</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。无新建楼堂馆所情况。</w:t>
      </w:r>
      <w:r w:rsidRPr="00933BF8">
        <w:rPr>
          <w:rFonts w:ascii="Times New Roman" w:eastAsia="仿宋" w:hAnsi="Times New Roman" w:cs="Times New Roman"/>
          <w:color w:val="333333"/>
          <w:kern w:val="0"/>
          <w:sz w:val="32"/>
          <w:szCs w:val="32"/>
        </w:rPr>
        <w:t> </w:t>
      </w:r>
    </w:p>
    <w:p w:rsidR="002429F2" w:rsidRPr="006D54AD"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6D54AD">
        <w:rPr>
          <w:rFonts w:ascii="楷体" w:eastAsia="楷体" w:hAnsi="楷体" w:cs="楷体" w:hint="eastAsia"/>
          <w:b/>
          <w:bCs/>
          <w:color w:val="333333"/>
          <w:kern w:val="0"/>
          <w:sz w:val="32"/>
          <w:szCs w:val="32"/>
        </w:rPr>
        <w:t>（三）预算管理指标</w:t>
      </w:r>
      <w:r w:rsidRPr="006D54AD">
        <w:rPr>
          <w:rFonts w:eastAsia="楷体"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Times New Roman"/>
          <w:color w:val="333333"/>
          <w:kern w:val="0"/>
          <w:sz w:val="32"/>
          <w:szCs w:val="32"/>
        </w:rPr>
        <w:t>2016</w:t>
      </w:r>
      <w:r w:rsidRPr="00933BF8">
        <w:rPr>
          <w:rFonts w:ascii="Times New Roman" w:eastAsia="仿宋" w:hAnsi="Times New Roman" w:cs="仿宋" w:hint="eastAsia"/>
          <w:color w:val="333333"/>
          <w:kern w:val="0"/>
          <w:sz w:val="32"/>
          <w:szCs w:val="32"/>
        </w:rPr>
        <w:t>年我</w:t>
      </w:r>
      <w:r w:rsidRPr="0019455D">
        <w:rPr>
          <w:rFonts w:ascii="Times New Roman" w:eastAsia="仿宋" w:hAnsi="Times New Roman" w:cs="仿宋" w:hint="eastAsia"/>
          <w:color w:val="333333"/>
          <w:kern w:val="0"/>
          <w:sz w:val="32"/>
          <w:szCs w:val="32"/>
        </w:rPr>
        <w:t>局</w:t>
      </w:r>
      <w:r w:rsidRPr="00933BF8">
        <w:rPr>
          <w:rFonts w:ascii="Times New Roman" w:eastAsia="仿宋" w:hAnsi="Times New Roman" w:cs="仿宋" w:hint="eastAsia"/>
          <w:color w:val="333333"/>
          <w:kern w:val="0"/>
          <w:sz w:val="32"/>
          <w:szCs w:val="32"/>
        </w:rPr>
        <w:t>预算管理各项指标控制较好。实际支出公用经费总额</w:t>
      </w:r>
      <w:r w:rsidRPr="0019455D">
        <w:rPr>
          <w:rFonts w:ascii="Times New Roman" w:eastAsia="仿宋" w:hAnsi="Times New Roman" w:cs="Times New Roman"/>
          <w:color w:val="333333"/>
          <w:kern w:val="0"/>
          <w:sz w:val="32"/>
          <w:szCs w:val="32"/>
        </w:rPr>
        <w:t>680.11</w:t>
      </w:r>
      <w:r w:rsidRPr="00933BF8">
        <w:rPr>
          <w:rFonts w:ascii="Times New Roman" w:eastAsia="仿宋" w:hAnsi="Times New Roman" w:cs="仿宋" w:hint="eastAsia"/>
          <w:color w:val="333333"/>
          <w:kern w:val="0"/>
          <w:sz w:val="32"/>
          <w:szCs w:val="32"/>
        </w:rPr>
        <w:t>万元，预算安排公用经费总额</w:t>
      </w:r>
      <w:r w:rsidRPr="0019455D">
        <w:rPr>
          <w:rFonts w:ascii="Times New Roman" w:eastAsia="仿宋" w:hAnsi="Times New Roman" w:cs="Times New Roman"/>
          <w:color w:val="333333"/>
          <w:kern w:val="0"/>
          <w:sz w:val="32"/>
          <w:szCs w:val="32"/>
        </w:rPr>
        <w:t>732.87</w:t>
      </w:r>
      <w:r w:rsidRPr="00933BF8">
        <w:rPr>
          <w:rFonts w:ascii="Times New Roman" w:eastAsia="仿宋" w:hAnsi="Times New Roman" w:cs="仿宋" w:hint="eastAsia"/>
          <w:color w:val="333333"/>
          <w:kern w:val="0"/>
          <w:sz w:val="32"/>
          <w:szCs w:val="32"/>
        </w:rPr>
        <w:t>万元，公用经费控制率</w:t>
      </w:r>
      <w:r w:rsidRPr="0019455D">
        <w:rPr>
          <w:rFonts w:ascii="Times New Roman" w:eastAsia="仿宋" w:hAnsi="Times New Roman" w:cs="Times New Roman"/>
          <w:color w:val="333333"/>
          <w:kern w:val="0"/>
          <w:sz w:val="32"/>
          <w:szCs w:val="32"/>
        </w:rPr>
        <w:t>92.8</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三公</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经费实际支出数为</w:t>
      </w:r>
      <w:r w:rsidRPr="0019455D">
        <w:rPr>
          <w:rFonts w:ascii="Times New Roman" w:eastAsia="仿宋" w:hAnsi="Times New Roman" w:cs="Times New Roman"/>
          <w:color w:val="333333"/>
          <w:kern w:val="0"/>
          <w:sz w:val="32"/>
          <w:szCs w:val="32"/>
        </w:rPr>
        <w:t>95.32</w:t>
      </w:r>
      <w:r w:rsidRPr="00933BF8">
        <w:rPr>
          <w:rFonts w:ascii="Times New Roman" w:eastAsia="仿宋" w:hAnsi="Times New Roman" w:cs="仿宋" w:hint="eastAsia"/>
          <w:color w:val="333333"/>
          <w:kern w:val="0"/>
          <w:sz w:val="32"/>
          <w:szCs w:val="32"/>
        </w:rPr>
        <w:t>万元，预算安排数</w:t>
      </w:r>
      <w:r w:rsidRPr="0019455D">
        <w:rPr>
          <w:rFonts w:ascii="Times New Roman" w:eastAsia="仿宋" w:hAnsi="Times New Roman" w:cs="Times New Roman"/>
          <w:color w:val="333333"/>
          <w:kern w:val="0"/>
          <w:sz w:val="32"/>
          <w:szCs w:val="32"/>
        </w:rPr>
        <w:t>272.39</w:t>
      </w:r>
      <w:r w:rsidRPr="00933BF8">
        <w:rPr>
          <w:rFonts w:ascii="Times New Roman" w:eastAsia="仿宋" w:hAnsi="Times New Roman" w:cs="仿宋" w:hint="eastAsia"/>
          <w:color w:val="333333"/>
          <w:kern w:val="0"/>
          <w:sz w:val="32"/>
          <w:szCs w:val="32"/>
        </w:rPr>
        <w:t>万元，</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三公</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经费控制率为</w:t>
      </w:r>
      <w:r w:rsidRPr="0019455D">
        <w:rPr>
          <w:rFonts w:ascii="Times New Roman" w:eastAsia="仿宋" w:hAnsi="Times New Roman" w:cs="Times New Roman"/>
          <w:color w:val="333333"/>
          <w:kern w:val="0"/>
          <w:sz w:val="32"/>
          <w:szCs w:val="32"/>
        </w:rPr>
        <w:t>35</w:t>
      </w:r>
      <w:r w:rsidRPr="00933BF8">
        <w:rPr>
          <w:rFonts w:ascii="Times New Roman" w:eastAsia="仿宋" w:hAnsi="Times New Roman" w:cs="Times New Roman"/>
          <w:color w:val="333333"/>
          <w:kern w:val="0"/>
          <w:sz w:val="32"/>
          <w:szCs w:val="32"/>
        </w:rPr>
        <w:t>%</w:t>
      </w:r>
      <w:r w:rsidRPr="00933BF8">
        <w:rPr>
          <w:rFonts w:ascii="Times New Roman" w:eastAsia="仿宋" w:hAnsi="Times New Roman" w:cs="仿宋" w:hint="eastAsia"/>
          <w:color w:val="333333"/>
          <w:kern w:val="0"/>
          <w:sz w:val="32"/>
          <w:szCs w:val="32"/>
        </w:rPr>
        <w:t>。政府采购实际政府采购金额</w:t>
      </w:r>
      <w:r w:rsidR="00BF2DF3">
        <w:rPr>
          <w:rFonts w:ascii="Times New Roman" w:eastAsia="仿宋" w:hAnsi="Times New Roman" w:cs="Times New Roman"/>
          <w:color w:val="333333"/>
          <w:kern w:val="0"/>
          <w:sz w:val="32"/>
          <w:szCs w:val="32"/>
        </w:rPr>
        <w:t>1</w:t>
      </w:r>
      <w:r w:rsidR="00E238A1">
        <w:rPr>
          <w:rFonts w:ascii="Times New Roman" w:eastAsia="仿宋" w:hAnsi="Times New Roman" w:cs="Times New Roman"/>
          <w:color w:val="333333"/>
          <w:kern w:val="0"/>
          <w:sz w:val="32"/>
          <w:szCs w:val="32"/>
        </w:rPr>
        <w:t>116</w:t>
      </w:r>
      <w:r w:rsidR="00E238A1">
        <w:rPr>
          <w:rFonts w:ascii="Times New Roman" w:eastAsia="仿宋" w:hAnsi="Times New Roman" w:cs="Times New Roman" w:hint="eastAsia"/>
          <w:color w:val="333333"/>
          <w:kern w:val="0"/>
          <w:sz w:val="32"/>
          <w:szCs w:val="32"/>
        </w:rPr>
        <w:t>.06</w:t>
      </w:r>
      <w:r w:rsidRPr="00933BF8">
        <w:rPr>
          <w:rFonts w:ascii="Times New Roman" w:eastAsia="仿宋" w:hAnsi="Times New Roman" w:cs="仿宋" w:hint="eastAsia"/>
          <w:color w:val="333333"/>
          <w:kern w:val="0"/>
          <w:sz w:val="32"/>
          <w:szCs w:val="32"/>
        </w:rPr>
        <w:t>万元，实现了应采尽采。</w:t>
      </w:r>
      <w:r w:rsidRPr="00933BF8">
        <w:rPr>
          <w:rFonts w:ascii="Times New Roman" w:eastAsia="仿宋" w:hAnsi="Times New Roman" w:cs="Times New Roman"/>
          <w:color w:val="333333"/>
          <w:kern w:val="0"/>
          <w:sz w:val="32"/>
          <w:szCs w:val="32"/>
        </w:rPr>
        <w:t>201</w:t>
      </w:r>
      <w:r w:rsidRPr="0019455D">
        <w:rPr>
          <w:rFonts w:ascii="Times New Roman" w:eastAsia="仿宋" w:hAnsi="Times New Roman" w:cs="Times New Roman"/>
          <w:color w:val="333333"/>
          <w:kern w:val="0"/>
          <w:sz w:val="32"/>
          <w:szCs w:val="32"/>
        </w:rPr>
        <w:t>6</w:t>
      </w:r>
      <w:r w:rsidRPr="00933BF8">
        <w:rPr>
          <w:rFonts w:ascii="Times New Roman" w:eastAsia="仿宋" w:hAnsi="Times New Roman" w:cs="仿宋" w:hint="eastAsia"/>
          <w:color w:val="333333"/>
          <w:kern w:val="0"/>
          <w:sz w:val="32"/>
          <w:szCs w:val="32"/>
        </w:rPr>
        <w:t>年我</w:t>
      </w:r>
      <w:r w:rsidRPr="0019455D">
        <w:rPr>
          <w:rFonts w:ascii="Times New Roman" w:eastAsia="仿宋" w:hAnsi="Times New Roman" w:cs="仿宋" w:hint="eastAsia"/>
          <w:color w:val="333333"/>
          <w:kern w:val="0"/>
          <w:sz w:val="32"/>
          <w:szCs w:val="32"/>
        </w:rPr>
        <w:t>局</w:t>
      </w:r>
      <w:r w:rsidRPr="00933BF8">
        <w:rPr>
          <w:rFonts w:ascii="Times New Roman" w:eastAsia="仿宋" w:hAnsi="Times New Roman" w:cs="仿宋" w:hint="eastAsia"/>
          <w:color w:val="333333"/>
          <w:kern w:val="0"/>
          <w:sz w:val="32"/>
          <w:szCs w:val="32"/>
        </w:rPr>
        <w:t>主要从以下几个方面加强预算管理：</w:t>
      </w:r>
      <w:r w:rsidRPr="00933BF8">
        <w:rPr>
          <w:rFonts w:ascii="Times New Roman" w:eastAsia="仿宋" w:hAnsi="Times New Roman" w:cs="Times New Roman"/>
          <w:color w:val="333333"/>
          <w:kern w:val="0"/>
          <w:sz w:val="32"/>
          <w:szCs w:val="32"/>
        </w:rPr>
        <w:t> </w:t>
      </w:r>
    </w:p>
    <w:p w:rsidR="002429F2" w:rsidRPr="00F534CE" w:rsidRDefault="002429F2" w:rsidP="0039671C">
      <w:pPr>
        <w:shd w:val="clear" w:color="auto" w:fill="FFFFFF"/>
        <w:adjustRightInd w:val="0"/>
        <w:snapToGrid w:val="0"/>
        <w:spacing w:line="360" w:lineRule="auto"/>
        <w:ind w:firstLineChars="200" w:firstLine="643"/>
        <w:jc w:val="left"/>
        <w:rPr>
          <w:rFonts w:ascii="Times New Roman" w:eastAsia="仿宋" w:hAnsi="Times New Roman" w:cs="Times New Roman"/>
          <w:b/>
          <w:bCs/>
          <w:color w:val="333333"/>
          <w:kern w:val="0"/>
          <w:sz w:val="32"/>
          <w:szCs w:val="32"/>
        </w:rPr>
      </w:pPr>
      <w:r w:rsidRPr="00F534CE">
        <w:rPr>
          <w:rFonts w:ascii="Times New Roman" w:eastAsia="仿宋" w:hAnsi="Times New Roman" w:cs="Times New Roman"/>
          <w:b/>
          <w:bCs/>
          <w:color w:val="333333"/>
          <w:kern w:val="0"/>
          <w:sz w:val="32"/>
          <w:szCs w:val="32"/>
        </w:rPr>
        <w:t>1</w:t>
      </w:r>
      <w:r w:rsidRPr="00F534CE">
        <w:rPr>
          <w:rFonts w:ascii="Times New Roman" w:eastAsia="仿宋" w:hAnsi="Times New Roman" w:cs="仿宋" w:hint="eastAsia"/>
          <w:b/>
          <w:bCs/>
          <w:color w:val="333333"/>
          <w:kern w:val="0"/>
          <w:sz w:val="32"/>
          <w:szCs w:val="32"/>
        </w:rPr>
        <w:t>、建立健全财务管理制度体系，编制《湖南省统计局内部控制手册》。</w:t>
      </w:r>
    </w:p>
    <w:p w:rsidR="002429F2" w:rsidRPr="0019455D"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仿宋" w:hint="eastAsia"/>
          <w:color w:val="333333"/>
          <w:kern w:val="0"/>
          <w:sz w:val="32"/>
          <w:szCs w:val="32"/>
        </w:rPr>
        <w:t>根据新预算法和内部控制规范要求及我局实际情况，出台了</w:t>
      </w:r>
      <w:r w:rsidRPr="00933BF8">
        <w:rPr>
          <w:rFonts w:ascii="Times New Roman" w:eastAsia="仿宋" w:hAnsi="Times New Roman" w:cs="仿宋" w:hint="eastAsia"/>
          <w:color w:val="333333"/>
          <w:kern w:val="0"/>
          <w:sz w:val="32"/>
          <w:szCs w:val="32"/>
        </w:rPr>
        <w:t>《湖南省</w:t>
      </w:r>
      <w:r w:rsidRPr="0019455D">
        <w:rPr>
          <w:rFonts w:ascii="Times New Roman" w:eastAsia="仿宋" w:hAnsi="Times New Roman" w:cs="仿宋" w:hint="eastAsia"/>
          <w:color w:val="333333"/>
          <w:kern w:val="0"/>
          <w:sz w:val="32"/>
          <w:szCs w:val="32"/>
        </w:rPr>
        <w:t>统计调查专项资金管理办法》、《湖南省统计局经费审批权限和程序》、《湖南省统计局部门专项经费管理办法》、《湖南省统计局公用经费管理制度》、《湖南省统计局会议管理实施办法》、《湖南省统计局培训管理办法》《湖南省统计局</w:t>
      </w:r>
      <w:r>
        <w:rPr>
          <w:rFonts w:ascii="Times New Roman" w:eastAsia="仿宋" w:hAnsi="Times New Roman" w:cs="仿宋" w:hint="eastAsia"/>
          <w:color w:val="333333"/>
          <w:kern w:val="0"/>
          <w:sz w:val="32"/>
          <w:szCs w:val="32"/>
        </w:rPr>
        <w:t>机关公务接待管理办法》、《湖南省统计局公务用车制度</w:t>
      </w:r>
      <w:r w:rsidRPr="0019455D">
        <w:rPr>
          <w:rFonts w:ascii="Times New Roman" w:eastAsia="仿宋" w:hAnsi="Times New Roman" w:cs="仿宋" w:hint="eastAsia"/>
          <w:color w:val="333333"/>
          <w:kern w:val="0"/>
          <w:sz w:val="32"/>
          <w:szCs w:val="32"/>
        </w:rPr>
        <w:t>改革后车辆使用管理办法》、《湖南省统计局关于差旅费报销有关问题的补充</w:t>
      </w:r>
      <w:r w:rsidRPr="0019455D">
        <w:rPr>
          <w:rFonts w:ascii="Times New Roman" w:eastAsia="仿宋" w:hAnsi="Times New Roman" w:cs="仿宋" w:hint="eastAsia"/>
          <w:color w:val="333333"/>
          <w:kern w:val="0"/>
          <w:sz w:val="32"/>
          <w:szCs w:val="32"/>
        </w:rPr>
        <w:lastRenderedPageBreak/>
        <w:t>解答》等，拟定了《湖南省统计局固定资产管理办法》、《湖南省统计局政府采购管理办法》和《湖南省统计局合同管理办法》，用制度严格规范各项经费（资产）的申请、分配、预算、使用和考核等，全方位加强财务管理和监督。</w:t>
      </w:r>
    </w:p>
    <w:p w:rsidR="002429F2" w:rsidRPr="00F534CE" w:rsidRDefault="002429F2" w:rsidP="0039671C">
      <w:pPr>
        <w:shd w:val="clear" w:color="auto" w:fill="FFFFFF"/>
        <w:adjustRightInd w:val="0"/>
        <w:snapToGrid w:val="0"/>
        <w:spacing w:line="360" w:lineRule="auto"/>
        <w:ind w:firstLineChars="200" w:firstLine="643"/>
        <w:jc w:val="left"/>
        <w:rPr>
          <w:rFonts w:ascii="Times New Roman" w:eastAsia="仿宋" w:hAnsi="Times New Roman" w:cs="Times New Roman"/>
          <w:b/>
          <w:bCs/>
          <w:color w:val="333333"/>
          <w:kern w:val="0"/>
          <w:sz w:val="32"/>
          <w:szCs w:val="32"/>
        </w:rPr>
      </w:pPr>
      <w:r w:rsidRPr="00F534CE">
        <w:rPr>
          <w:rFonts w:ascii="Times New Roman" w:eastAsia="仿宋" w:hAnsi="Times New Roman" w:cs="Times New Roman"/>
          <w:b/>
          <w:bCs/>
          <w:color w:val="333333"/>
          <w:kern w:val="0"/>
          <w:sz w:val="32"/>
          <w:szCs w:val="32"/>
        </w:rPr>
        <w:t>2</w:t>
      </w:r>
      <w:r w:rsidRPr="00F534CE">
        <w:rPr>
          <w:rFonts w:ascii="Times New Roman" w:eastAsia="仿宋" w:hAnsi="Times New Roman" w:cs="仿宋" w:hint="eastAsia"/>
          <w:b/>
          <w:bCs/>
          <w:color w:val="333333"/>
          <w:kern w:val="0"/>
          <w:sz w:val="32"/>
          <w:szCs w:val="32"/>
        </w:rPr>
        <w:t>、严格专项资金的管理和使用</w:t>
      </w:r>
      <w:r>
        <w:rPr>
          <w:rFonts w:ascii="Times New Roman" w:eastAsia="仿宋" w:hAnsi="Times New Roman" w:cs="仿宋" w:hint="eastAsia"/>
          <w:b/>
          <w:bCs/>
          <w:color w:val="333333"/>
          <w:kern w:val="0"/>
          <w:sz w:val="32"/>
          <w:szCs w:val="32"/>
        </w:rPr>
        <w:t>。</w:t>
      </w:r>
    </w:p>
    <w:p w:rsidR="002429F2" w:rsidRPr="0019455D"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仿宋" w:hint="eastAsia"/>
          <w:color w:val="333333"/>
          <w:kern w:val="0"/>
          <w:sz w:val="32"/>
          <w:szCs w:val="32"/>
        </w:rPr>
        <w:t>一是严格按照《湖南省统计专项资金管理办法》，对所有专项经费实行规范管理，顺利完成各项专项调查任务。</w:t>
      </w:r>
    </w:p>
    <w:p w:rsidR="002429F2" w:rsidRPr="0019455D"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仿宋" w:hint="eastAsia"/>
          <w:color w:val="333333"/>
          <w:kern w:val="0"/>
          <w:sz w:val="32"/>
          <w:szCs w:val="32"/>
        </w:rPr>
        <w:t>二是根据省财政厅与省统计局联合制度的《湖南省统计调查专项资金管理办法》，规范专项资金的分配和使用。基层统计经费分配采取因素法，结合各级统计机构的实际情况统筹安排。各个统计单位按照项目内容使用，通过国库集中支付、做到专款专用，主要用于基层统计机构开展统计和地方调查工作中发生的印刷费、试点费、劳务补助费、设备购置费、会议费和培训费等。</w:t>
      </w:r>
    </w:p>
    <w:p w:rsidR="002429F2" w:rsidRPr="00F534CE" w:rsidRDefault="002429F2" w:rsidP="0039671C">
      <w:pPr>
        <w:shd w:val="clear" w:color="auto" w:fill="FFFFFF"/>
        <w:adjustRightInd w:val="0"/>
        <w:snapToGrid w:val="0"/>
        <w:spacing w:line="360" w:lineRule="auto"/>
        <w:ind w:firstLineChars="200" w:firstLine="643"/>
        <w:jc w:val="left"/>
        <w:rPr>
          <w:rFonts w:ascii="Times New Roman" w:eastAsia="仿宋" w:hAnsi="Times New Roman" w:cs="Times New Roman"/>
          <w:color w:val="333333"/>
          <w:kern w:val="0"/>
          <w:sz w:val="32"/>
          <w:szCs w:val="32"/>
        </w:rPr>
      </w:pPr>
      <w:r w:rsidRPr="00F534CE">
        <w:rPr>
          <w:rFonts w:ascii="Times New Roman" w:eastAsia="仿宋" w:hAnsi="Times New Roman" w:cs="Times New Roman"/>
          <w:b/>
          <w:bCs/>
          <w:color w:val="333333"/>
          <w:kern w:val="0"/>
          <w:sz w:val="32"/>
          <w:szCs w:val="32"/>
        </w:rPr>
        <w:t>3.</w:t>
      </w:r>
      <w:r w:rsidRPr="00F534CE">
        <w:rPr>
          <w:rFonts w:ascii="Times New Roman" w:eastAsia="仿宋" w:hAnsi="Times New Roman" w:cs="仿宋" w:hint="eastAsia"/>
          <w:b/>
          <w:bCs/>
          <w:color w:val="333333"/>
          <w:kern w:val="0"/>
          <w:sz w:val="32"/>
          <w:szCs w:val="32"/>
        </w:rPr>
        <w:t>严控各项经费尤其是</w:t>
      </w:r>
      <w:r w:rsidRPr="00F534CE">
        <w:rPr>
          <w:rFonts w:ascii="Times New Roman" w:eastAsia="仿宋" w:hAnsi="Times New Roman" w:cs="Times New Roman"/>
          <w:b/>
          <w:bCs/>
          <w:color w:val="333333"/>
          <w:kern w:val="0"/>
          <w:sz w:val="32"/>
          <w:szCs w:val="32"/>
        </w:rPr>
        <w:t>“</w:t>
      </w:r>
      <w:r w:rsidRPr="00F534CE">
        <w:rPr>
          <w:rFonts w:ascii="Times New Roman" w:eastAsia="仿宋" w:hAnsi="Times New Roman" w:cs="仿宋" w:hint="eastAsia"/>
          <w:b/>
          <w:bCs/>
          <w:color w:val="333333"/>
          <w:kern w:val="0"/>
          <w:sz w:val="32"/>
          <w:szCs w:val="32"/>
        </w:rPr>
        <w:t>三公</w:t>
      </w:r>
      <w:r w:rsidRPr="00F534CE">
        <w:rPr>
          <w:rFonts w:ascii="Times New Roman" w:eastAsia="仿宋" w:hAnsi="Times New Roman" w:cs="Times New Roman"/>
          <w:b/>
          <w:bCs/>
          <w:color w:val="333333"/>
          <w:kern w:val="0"/>
          <w:sz w:val="32"/>
          <w:szCs w:val="32"/>
        </w:rPr>
        <w:t>”</w:t>
      </w:r>
      <w:r w:rsidRPr="00F534CE">
        <w:rPr>
          <w:rFonts w:ascii="Times New Roman" w:eastAsia="仿宋" w:hAnsi="Times New Roman" w:cs="仿宋" w:hint="eastAsia"/>
          <w:b/>
          <w:bCs/>
          <w:color w:val="333333"/>
          <w:kern w:val="0"/>
          <w:sz w:val="32"/>
          <w:szCs w:val="32"/>
        </w:rPr>
        <w:t>经费支出</w:t>
      </w:r>
      <w:r>
        <w:rPr>
          <w:rFonts w:ascii="Times New Roman" w:eastAsia="仿宋" w:hAnsi="Times New Roman" w:cs="仿宋" w:hint="eastAsia"/>
          <w:color w:val="333333"/>
          <w:kern w:val="0"/>
          <w:sz w:val="32"/>
          <w:szCs w:val="32"/>
        </w:rPr>
        <w:t>。</w:t>
      </w:r>
      <w:r w:rsidRPr="00F534CE">
        <w:rPr>
          <w:rFonts w:ascii="Times New Roman" w:eastAsia="仿宋" w:hAnsi="Times New Roman" w:cs="Times New Roman"/>
          <w:color w:val="333333"/>
          <w:kern w:val="0"/>
          <w:sz w:val="32"/>
          <w:szCs w:val="32"/>
        </w:rPr>
        <w:t> </w:t>
      </w:r>
    </w:p>
    <w:p w:rsidR="002429F2" w:rsidRPr="00F534CE"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b/>
          <w:bCs/>
          <w:color w:val="000000"/>
          <w:kern w:val="0"/>
          <w:sz w:val="32"/>
          <w:szCs w:val="32"/>
        </w:rPr>
      </w:pPr>
      <w:r w:rsidRPr="0019455D">
        <w:rPr>
          <w:rFonts w:ascii="Times New Roman" w:eastAsia="仿宋" w:hAnsi="Times New Roman" w:cs="Times New Roman"/>
          <w:color w:val="333333"/>
          <w:kern w:val="0"/>
          <w:sz w:val="32"/>
          <w:szCs w:val="32"/>
        </w:rPr>
        <w:t>2016</w:t>
      </w:r>
      <w:r w:rsidRPr="00151010">
        <w:rPr>
          <w:rFonts w:ascii="Times New Roman" w:eastAsia="仿宋" w:hAnsi="Times New Roman" w:cs="仿宋" w:hint="eastAsia"/>
          <w:color w:val="000000"/>
          <w:kern w:val="0"/>
          <w:sz w:val="32"/>
          <w:szCs w:val="32"/>
        </w:rPr>
        <w:t>年我局严格执行厉行节约有关规定，</w:t>
      </w:r>
      <w:r w:rsidRPr="0019455D">
        <w:rPr>
          <w:rFonts w:ascii="Times New Roman" w:eastAsia="仿宋" w:hAnsi="Times New Roman" w:cs="仿宋" w:hint="eastAsia"/>
          <w:color w:val="000000"/>
          <w:kern w:val="0"/>
          <w:sz w:val="32"/>
          <w:szCs w:val="32"/>
        </w:rPr>
        <w:t>严格按照制定的管理办法执行，</w:t>
      </w:r>
      <w:r w:rsidRPr="00151010">
        <w:rPr>
          <w:rFonts w:ascii="Times New Roman" w:eastAsia="仿宋" w:hAnsi="Times New Roman" w:cs="仿宋" w:hint="eastAsia"/>
          <w:color w:val="000000"/>
          <w:kern w:val="0"/>
          <w:sz w:val="32"/>
          <w:szCs w:val="32"/>
        </w:rPr>
        <w:t>有效地控制了</w:t>
      </w:r>
      <w:r w:rsidRPr="00151010">
        <w:rPr>
          <w:rFonts w:ascii="Times New Roman" w:eastAsia="仿宋" w:hAnsi="Times New Roman" w:cs="Times New Roman"/>
          <w:color w:val="000000"/>
          <w:kern w:val="0"/>
          <w:sz w:val="32"/>
          <w:szCs w:val="32"/>
        </w:rPr>
        <w:t>“</w:t>
      </w:r>
      <w:r w:rsidRPr="00151010">
        <w:rPr>
          <w:rFonts w:ascii="Times New Roman" w:eastAsia="仿宋" w:hAnsi="Times New Roman" w:cs="仿宋" w:hint="eastAsia"/>
          <w:color w:val="000000"/>
          <w:kern w:val="0"/>
          <w:sz w:val="32"/>
          <w:szCs w:val="32"/>
        </w:rPr>
        <w:t>三公</w:t>
      </w:r>
      <w:r w:rsidRPr="00151010">
        <w:rPr>
          <w:rFonts w:ascii="Times New Roman" w:eastAsia="仿宋" w:hAnsi="Times New Roman" w:cs="Times New Roman"/>
          <w:color w:val="000000"/>
          <w:kern w:val="0"/>
          <w:sz w:val="32"/>
          <w:szCs w:val="32"/>
        </w:rPr>
        <w:t>”</w:t>
      </w:r>
      <w:r w:rsidRPr="00151010">
        <w:rPr>
          <w:rFonts w:ascii="Times New Roman" w:eastAsia="仿宋" w:hAnsi="Times New Roman" w:cs="仿宋" w:hint="eastAsia"/>
          <w:color w:val="000000"/>
          <w:kern w:val="0"/>
          <w:sz w:val="32"/>
          <w:szCs w:val="32"/>
        </w:rPr>
        <w:t>经费支出。实际支出没有超出预算规模、范围和标准，没有挤占、摊派、乱收费和转移</w:t>
      </w:r>
      <w:r w:rsidRPr="00151010">
        <w:rPr>
          <w:rFonts w:ascii="Times New Roman" w:eastAsia="仿宋" w:hAnsi="Times New Roman" w:cs="Times New Roman"/>
          <w:color w:val="000000"/>
          <w:kern w:val="0"/>
          <w:sz w:val="32"/>
          <w:szCs w:val="32"/>
        </w:rPr>
        <w:t>“</w:t>
      </w:r>
      <w:r w:rsidRPr="00151010">
        <w:rPr>
          <w:rFonts w:ascii="Times New Roman" w:eastAsia="仿宋" w:hAnsi="Times New Roman" w:cs="仿宋" w:hint="eastAsia"/>
          <w:color w:val="000000"/>
          <w:kern w:val="0"/>
          <w:sz w:val="32"/>
          <w:szCs w:val="32"/>
        </w:rPr>
        <w:t>三公</w:t>
      </w:r>
      <w:r w:rsidRPr="00151010">
        <w:rPr>
          <w:rFonts w:ascii="Times New Roman" w:eastAsia="仿宋" w:hAnsi="Times New Roman" w:cs="Times New Roman"/>
          <w:color w:val="000000"/>
          <w:kern w:val="0"/>
          <w:sz w:val="32"/>
          <w:szCs w:val="32"/>
        </w:rPr>
        <w:t>”</w:t>
      </w:r>
      <w:r w:rsidRPr="00151010">
        <w:rPr>
          <w:rFonts w:ascii="Times New Roman" w:eastAsia="仿宋" w:hAnsi="Times New Roman" w:cs="仿宋" w:hint="eastAsia"/>
          <w:color w:val="000000"/>
          <w:kern w:val="0"/>
          <w:sz w:val="32"/>
          <w:szCs w:val="32"/>
        </w:rPr>
        <w:t>经费支出的行为，所有</w:t>
      </w:r>
      <w:r w:rsidRPr="00151010">
        <w:rPr>
          <w:rFonts w:ascii="Times New Roman" w:eastAsia="仿宋" w:hAnsi="Times New Roman" w:cs="Times New Roman"/>
          <w:color w:val="000000"/>
          <w:kern w:val="0"/>
          <w:sz w:val="32"/>
          <w:szCs w:val="32"/>
        </w:rPr>
        <w:t>“</w:t>
      </w:r>
      <w:r w:rsidRPr="00151010">
        <w:rPr>
          <w:rFonts w:ascii="Times New Roman" w:eastAsia="仿宋" w:hAnsi="Times New Roman" w:cs="仿宋" w:hint="eastAsia"/>
          <w:color w:val="000000"/>
          <w:kern w:val="0"/>
          <w:sz w:val="32"/>
          <w:szCs w:val="32"/>
        </w:rPr>
        <w:t>三公</w:t>
      </w:r>
      <w:r w:rsidRPr="00151010">
        <w:rPr>
          <w:rFonts w:ascii="Times New Roman" w:eastAsia="仿宋" w:hAnsi="Times New Roman" w:cs="Times New Roman"/>
          <w:color w:val="000000"/>
          <w:kern w:val="0"/>
          <w:sz w:val="32"/>
          <w:szCs w:val="32"/>
        </w:rPr>
        <w:t>”</w:t>
      </w:r>
      <w:r w:rsidRPr="00151010">
        <w:rPr>
          <w:rFonts w:ascii="Times New Roman" w:eastAsia="仿宋" w:hAnsi="Times New Roman" w:cs="仿宋" w:hint="eastAsia"/>
          <w:color w:val="000000"/>
          <w:kern w:val="0"/>
          <w:sz w:val="32"/>
          <w:szCs w:val="32"/>
        </w:rPr>
        <w:t>经费支出合法、合规。</w:t>
      </w:r>
      <w:r w:rsidRPr="0019455D">
        <w:rPr>
          <w:rFonts w:ascii="Times New Roman" w:eastAsia="仿宋" w:hAnsi="Times New Roman" w:cs="仿宋" w:hint="eastAsia"/>
          <w:color w:val="000000"/>
          <w:kern w:val="0"/>
          <w:sz w:val="32"/>
          <w:szCs w:val="32"/>
        </w:rPr>
        <w:t>一是</w:t>
      </w:r>
      <w:r w:rsidRPr="00151010">
        <w:rPr>
          <w:rFonts w:ascii="Times New Roman" w:eastAsia="仿宋" w:hAnsi="Times New Roman" w:cs="仿宋" w:hint="eastAsia"/>
          <w:color w:val="000000"/>
          <w:kern w:val="0"/>
          <w:sz w:val="32"/>
          <w:szCs w:val="32"/>
        </w:rPr>
        <w:t>严格控制公务接待。我局公务接待工作按照简化礼仪、务实节俭、杜绝浪费的原则管理和规范公务接待工作，并明确招待用餐档次和限额。要求出具接待函、介绍信和参加人员等明细清单方可报销招待费。在年初处室预算中，由局长与各单位主要负责人签订责任</w:t>
      </w:r>
      <w:r w:rsidRPr="00151010">
        <w:rPr>
          <w:rFonts w:ascii="Times New Roman" w:eastAsia="仿宋" w:hAnsi="Times New Roman" w:cs="仿宋" w:hint="eastAsia"/>
          <w:color w:val="000000"/>
          <w:kern w:val="0"/>
          <w:sz w:val="32"/>
          <w:szCs w:val="32"/>
        </w:rPr>
        <w:lastRenderedPageBreak/>
        <w:t>状，明确接待费支出上限消费额度。每</w:t>
      </w:r>
      <w:r w:rsidRPr="0019455D">
        <w:rPr>
          <w:rFonts w:ascii="Times New Roman" w:eastAsia="仿宋" w:hAnsi="Times New Roman" w:cs="仿宋" w:hint="eastAsia"/>
          <w:color w:val="000000"/>
          <w:kern w:val="0"/>
          <w:sz w:val="32"/>
          <w:szCs w:val="32"/>
        </w:rPr>
        <w:t>季</w:t>
      </w:r>
      <w:r w:rsidRPr="00151010">
        <w:rPr>
          <w:rFonts w:ascii="Times New Roman" w:eastAsia="仿宋" w:hAnsi="Times New Roman" w:cs="仿宋" w:hint="eastAsia"/>
          <w:color w:val="000000"/>
          <w:kern w:val="0"/>
          <w:sz w:val="32"/>
          <w:szCs w:val="32"/>
        </w:rPr>
        <w:t>由财务处将接待费用支出明细进行通报，实行动态管理</w:t>
      </w:r>
      <w:r w:rsidRPr="0019455D">
        <w:rPr>
          <w:rFonts w:ascii="Times New Roman" w:eastAsia="仿宋" w:hAnsi="Times New Roman" w:cs="仿宋" w:hint="eastAsia"/>
          <w:color w:val="000000"/>
          <w:kern w:val="0"/>
          <w:sz w:val="32"/>
          <w:szCs w:val="32"/>
        </w:rPr>
        <w:t>；二是</w:t>
      </w:r>
      <w:r w:rsidRPr="00151010">
        <w:rPr>
          <w:rFonts w:ascii="Times New Roman" w:eastAsia="仿宋" w:hAnsi="Times New Roman" w:cs="仿宋" w:hint="eastAsia"/>
          <w:color w:val="000000"/>
          <w:kern w:val="0"/>
          <w:sz w:val="32"/>
          <w:szCs w:val="32"/>
        </w:rPr>
        <w:t>严格规范公务用车。全局所有公务车辆管理保险和加油必须统一在定点单位购买。财务不得报销任何零星汽油费。年初预算分配时，明确每台公车费用不得超过</w:t>
      </w:r>
      <w:r>
        <w:rPr>
          <w:rFonts w:ascii="Times New Roman" w:eastAsia="仿宋" w:hAnsi="Times New Roman" w:cs="Times New Roman"/>
          <w:color w:val="000000"/>
          <w:kern w:val="0"/>
          <w:sz w:val="32"/>
          <w:szCs w:val="32"/>
        </w:rPr>
        <w:t>4</w:t>
      </w:r>
      <w:r w:rsidRPr="00151010">
        <w:rPr>
          <w:rFonts w:ascii="Times New Roman" w:eastAsia="仿宋" w:hAnsi="Times New Roman" w:cs="仿宋" w:hint="eastAsia"/>
          <w:color w:val="000000"/>
          <w:kern w:val="0"/>
          <w:sz w:val="32"/>
          <w:szCs w:val="32"/>
        </w:rPr>
        <w:t>万元。建立健全了公务用车使用登记和统计报告制度，对公</w:t>
      </w:r>
      <w:r w:rsidRPr="0019455D">
        <w:rPr>
          <w:rFonts w:ascii="Times New Roman" w:eastAsia="仿宋" w:hAnsi="Times New Roman" w:cs="仿宋" w:hint="eastAsia"/>
          <w:color w:val="000000"/>
          <w:kern w:val="0"/>
          <w:sz w:val="32"/>
          <w:szCs w:val="32"/>
        </w:rPr>
        <w:t>车油耗、维修保养实行单台汽车核算；三是严格控制</w:t>
      </w:r>
      <w:r w:rsidRPr="00151010">
        <w:rPr>
          <w:rFonts w:ascii="Times New Roman" w:eastAsia="仿宋" w:hAnsi="Times New Roman" w:cs="仿宋" w:hint="eastAsia"/>
          <w:color w:val="000000"/>
          <w:kern w:val="0"/>
          <w:sz w:val="32"/>
          <w:szCs w:val="32"/>
        </w:rPr>
        <w:t>出国经费。</w:t>
      </w:r>
      <w:r w:rsidRPr="00933BF8">
        <w:rPr>
          <w:rFonts w:ascii="Times New Roman" w:eastAsia="仿宋" w:hAnsi="Times New Roman" w:cs="仿宋" w:hint="eastAsia"/>
          <w:color w:val="333333"/>
          <w:kern w:val="0"/>
          <w:sz w:val="32"/>
          <w:szCs w:val="32"/>
        </w:rPr>
        <w:t>对公务出国（</w:t>
      </w:r>
      <w:r w:rsidRPr="00F534CE">
        <w:rPr>
          <w:rFonts w:ascii="Times New Roman" w:eastAsia="仿宋" w:hAnsi="Times New Roman" w:cs="仿宋" w:hint="eastAsia"/>
          <w:color w:val="333333"/>
          <w:kern w:val="0"/>
          <w:sz w:val="32"/>
          <w:szCs w:val="32"/>
        </w:rPr>
        <w:t>境）费用，严格执行部门预算，以预算数控制公务出国（境）人次</w:t>
      </w:r>
      <w:r w:rsidRPr="00F534CE">
        <w:rPr>
          <w:rFonts w:ascii="Times New Roman" w:eastAsia="仿宋" w:hAnsi="Times New Roman" w:cs="Times New Roman"/>
          <w:color w:val="333333"/>
          <w:kern w:val="0"/>
          <w:sz w:val="32"/>
          <w:szCs w:val="32"/>
        </w:rPr>
        <w:t>,</w:t>
      </w:r>
      <w:r w:rsidRPr="00F534CE">
        <w:rPr>
          <w:rFonts w:ascii="Times New Roman" w:eastAsia="仿宋" w:hAnsi="Times New Roman" w:cs="仿宋" w:hint="eastAsia"/>
          <w:color w:val="000000"/>
          <w:kern w:val="0"/>
          <w:sz w:val="32"/>
          <w:szCs w:val="32"/>
        </w:rPr>
        <w:t>审批手续规范完整。</w:t>
      </w:r>
    </w:p>
    <w:p w:rsidR="002429F2" w:rsidRPr="00F534CE" w:rsidRDefault="002429F2" w:rsidP="0039671C">
      <w:pPr>
        <w:shd w:val="clear" w:color="auto" w:fill="FFFFFF"/>
        <w:adjustRightInd w:val="0"/>
        <w:snapToGrid w:val="0"/>
        <w:spacing w:line="360" w:lineRule="auto"/>
        <w:ind w:firstLineChars="200" w:firstLine="643"/>
        <w:jc w:val="left"/>
        <w:rPr>
          <w:rFonts w:ascii="Times New Roman" w:eastAsia="仿宋" w:hAnsi="Times New Roman" w:cs="Times New Roman"/>
          <w:color w:val="333333"/>
          <w:kern w:val="0"/>
          <w:sz w:val="32"/>
          <w:szCs w:val="32"/>
        </w:rPr>
      </w:pPr>
      <w:r w:rsidRPr="00F534CE">
        <w:rPr>
          <w:rFonts w:ascii="Times New Roman" w:eastAsia="仿宋" w:hAnsi="Times New Roman" w:cs="Times New Roman"/>
          <w:b/>
          <w:bCs/>
          <w:color w:val="333333"/>
          <w:kern w:val="0"/>
          <w:sz w:val="32"/>
          <w:szCs w:val="32"/>
        </w:rPr>
        <w:t>4.</w:t>
      </w:r>
      <w:r w:rsidRPr="00F534CE">
        <w:rPr>
          <w:rFonts w:ascii="Times New Roman" w:eastAsia="仿宋" w:hAnsi="Times New Roman" w:cs="仿宋" w:hint="eastAsia"/>
          <w:b/>
          <w:bCs/>
          <w:color w:val="333333"/>
          <w:kern w:val="0"/>
          <w:sz w:val="32"/>
          <w:szCs w:val="32"/>
        </w:rPr>
        <w:t>认真落实部门预决算公开工作。</w:t>
      </w:r>
      <w:r w:rsidRPr="00F534CE">
        <w:rPr>
          <w:rFonts w:ascii="Times New Roman" w:eastAsia="仿宋" w:hAnsi="Times New Roman" w:cs="Times New Roman"/>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仿宋" w:hint="eastAsia"/>
          <w:color w:val="333333"/>
          <w:kern w:val="0"/>
          <w:sz w:val="32"/>
          <w:szCs w:val="32"/>
        </w:rPr>
        <w:t>根据省财政厅相关规定，我局部门预算和决算情况、基层统计补助经费分配和预算支出绩效评价结果都在统一时间，同时在省财政厅和省统计局门户网站进行公开，接受社会各界的监督。</w:t>
      </w:r>
      <w:r w:rsidRPr="0019455D">
        <w:rPr>
          <w:rFonts w:ascii="Times New Roman" w:eastAsia="仿宋" w:hAnsi="Times New Roman" w:cs="Times New Roman"/>
          <w:color w:val="333333"/>
          <w:kern w:val="0"/>
          <w:sz w:val="32"/>
          <w:szCs w:val="32"/>
        </w:rPr>
        <w:t>2016</w:t>
      </w:r>
      <w:r w:rsidRPr="0019455D">
        <w:rPr>
          <w:rFonts w:ascii="Times New Roman" w:eastAsia="仿宋" w:hAnsi="Times New Roman" w:cs="仿宋" w:hint="eastAsia"/>
          <w:color w:val="333333"/>
          <w:kern w:val="0"/>
          <w:sz w:val="32"/>
          <w:szCs w:val="32"/>
        </w:rPr>
        <w:t>年</w:t>
      </w:r>
      <w:r w:rsidRPr="0019455D">
        <w:rPr>
          <w:rFonts w:ascii="Times New Roman" w:eastAsia="仿宋" w:hAnsi="Times New Roman" w:cs="Times New Roman"/>
          <w:color w:val="333333"/>
          <w:kern w:val="0"/>
          <w:sz w:val="32"/>
          <w:szCs w:val="32"/>
        </w:rPr>
        <w:t>3</w:t>
      </w:r>
      <w:r w:rsidRPr="0019455D">
        <w:rPr>
          <w:rFonts w:ascii="Times New Roman" w:eastAsia="仿宋" w:hAnsi="Times New Roman" w:cs="仿宋" w:hint="eastAsia"/>
          <w:color w:val="333333"/>
          <w:kern w:val="0"/>
          <w:sz w:val="32"/>
          <w:szCs w:val="32"/>
        </w:rPr>
        <w:t>月公开了</w:t>
      </w:r>
      <w:r w:rsidRPr="0019455D">
        <w:rPr>
          <w:rFonts w:ascii="Times New Roman" w:eastAsia="仿宋" w:hAnsi="Times New Roman" w:cs="Times New Roman"/>
          <w:color w:val="333333"/>
          <w:kern w:val="0"/>
          <w:sz w:val="32"/>
          <w:szCs w:val="32"/>
        </w:rPr>
        <w:t>2016</w:t>
      </w:r>
      <w:r w:rsidRPr="0019455D">
        <w:rPr>
          <w:rFonts w:ascii="Times New Roman" w:eastAsia="仿宋" w:hAnsi="Times New Roman" w:cs="仿宋" w:hint="eastAsia"/>
          <w:color w:val="333333"/>
          <w:kern w:val="0"/>
          <w:sz w:val="32"/>
          <w:szCs w:val="32"/>
        </w:rPr>
        <w:t>年部门预算和三公经费预算；</w:t>
      </w:r>
      <w:r w:rsidRPr="0019455D">
        <w:rPr>
          <w:rFonts w:ascii="Times New Roman" w:eastAsia="仿宋" w:hAnsi="Times New Roman" w:cs="Times New Roman"/>
          <w:color w:val="333333"/>
          <w:kern w:val="0"/>
          <w:sz w:val="32"/>
          <w:szCs w:val="32"/>
        </w:rPr>
        <w:t>9</w:t>
      </w:r>
      <w:r w:rsidRPr="0019455D">
        <w:rPr>
          <w:rFonts w:ascii="Times New Roman" w:eastAsia="仿宋" w:hAnsi="Times New Roman" w:cs="仿宋" w:hint="eastAsia"/>
          <w:color w:val="333333"/>
          <w:kern w:val="0"/>
          <w:sz w:val="32"/>
          <w:szCs w:val="32"/>
        </w:rPr>
        <w:t>月，公开了</w:t>
      </w:r>
      <w:r w:rsidRPr="0019455D">
        <w:rPr>
          <w:rFonts w:ascii="Times New Roman" w:eastAsia="仿宋" w:hAnsi="Times New Roman" w:cs="Times New Roman"/>
          <w:color w:val="333333"/>
          <w:kern w:val="0"/>
          <w:sz w:val="32"/>
          <w:szCs w:val="32"/>
        </w:rPr>
        <w:t>2015</w:t>
      </w:r>
      <w:r w:rsidRPr="0019455D">
        <w:rPr>
          <w:rFonts w:ascii="Times New Roman" w:eastAsia="仿宋" w:hAnsi="Times New Roman" w:cs="仿宋" w:hint="eastAsia"/>
          <w:color w:val="333333"/>
          <w:kern w:val="0"/>
          <w:sz w:val="32"/>
          <w:szCs w:val="32"/>
        </w:rPr>
        <w:t>年部门决算和三公经费决算。及时公开基层统计补助经费申报、审批、公示全流程，并于</w:t>
      </w:r>
      <w:r w:rsidRPr="0019455D">
        <w:rPr>
          <w:rFonts w:ascii="Times New Roman" w:eastAsia="仿宋" w:hAnsi="Times New Roman" w:cs="Times New Roman"/>
          <w:color w:val="333333"/>
          <w:kern w:val="0"/>
          <w:sz w:val="32"/>
          <w:szCs w:val="32"/>
        </w:rPr>
        <w:t>6</w:t>
      </w:r>
      <w:r w:rsidRPr="0019455D">
        <w:rPr>
          <w:rFonts w:ascii="Times New Roman" w:eastAsia="仿宋" w:hAnsi="Times New Roman" w:cs="仿宋" w:hint="eastAsia"/>
          <w:color w:val="333333"/>
          <w:kern w:val="0"/>
          <w:sz w:val="32"/>
          <w:szCs w:val="32"/>
        </w:rPr>
        <w:t>月公开了</w:t>
      </w:r>
      <w:r w:rsidRPr="0019455D">
        <w:rPr>
          <w:rFonts w:ascii="Times New Roman" w:eastAsia="仿宋" w:hAnsi="Times New Roman" w:cs="Times New Roman"/>
          <w:color w:val="333333"/>
          <w:kern w:val="0"/>
          <w:sz w:val="32"/>
          <w:szCs w:val="32"/>
        </w:rPr>
        <w:t>2016</w:t>
      </w:r>
      <w:r w:rsidRPr="0019455D">
        <w:rPr>
          <w:rFonts w:ascii="Times New Roman" w:eastAsia="仿宋" w:hAnsi="Times New Roman" w:cs="仿宋" w:hint="eastAsia"/>
          <w:color w:val="333333"/>
          <w:kern w:val="0"/>
          <w:sz w:val="32"/>
          <w:szCs w:val="32"/>
        </w:rPr>
        <w:t>年度全省统计基层经费下拨结果；</w:t>
      </w:r>
      <w:r w:rsidRPr="0019455D">
        <w:rPr>
          <w:rFonts w:ascii="Times New Roman" w:eastAsia="仿宋" w:hAnsi="Times New Roman" w:cs="Times New Roman"/>
          <w:color w:val="333333"/>
          <w:kern w:val="0"/>
          <w:sz w:val="32"/>
          <w:szCs w:val="32"/>
        </w:rPr>
        <w:t>6</w:t>
      </w:r>
      <w:r w:rsidRPr="0019455D">
        <w:rPr>
          <w:rFonts w:ascii="Times New Roman" w:eastAsia="仿宋" w:hAnsi="Times New Roman" w:cs="仿宋" w:hint="eastAsia"/>
          <w:color w:val="333333"/>
          <w:kern w:val="0"/>
          <w:sz w:val="32"/>
          <w:szCs w:val="32"/>
        </w:rPr>
        <w:t>月，按省财政要求公开</w:t>
      </w:r>
      <w:r w:rsidRPr="0019455D">
        <w:rPr>
          <w:rFonts w:ascii="Times New Roman" w:eastAsia="仿宋" w:hAnsi="Times New Roman" w:cs="Times New Roman"/>
          <w:color w:val="333333"/>
          <w:kern w:val="0"/>
          <w:sz w:val="32"/>
          <w:szCs w:val="32"/>
        </w:rPr>
        <w:t>2015</w:t>
      </w:r>
      <w:r w:rsidRPr="0019455D">
        <w:rPr>
          <w:rFonts w:ascii="Times New Roman" w:eastAsia="仿宋" w:hAnsi="Times New Roman" w:cs="仿宋" w:hint="eastAsia"/>
          <w:color w:val="333333"/>
          <w:kern w:val="0"/>
          <w:sz w:val="32"/>
          <w:szCs w:val="32"/>
        </w:rPr>
        <w:t>年度部门整体支出和统计专项支出绩效评价报告。</w:t>
      </w:r>
      <w:r w:rsidRPr="00933BF8">
        <w:rPr>
          <w:rFonts w:ascii="Times New Roman" w:eastAsia="仿宋" w:hAnsi="Times New Roman" w:cs="Times New Roman"/>
          <w:color w:val="333333"/>
          <w:kern w:val="0"/>
          <w:sz w:val="32"/>
          <w:szCs w:val="32"/>
        </w:rPr>
        <w:t> </w:t>
      </w:r>
    </w:p>
    <w:p w:rsidR="002429F2" w:rsidRPr="00F534CE" w:rsidRDefault="002429F2" w:rsidP="0039671C">
      <w:pPr>
        <w:shd w:val="clear" w:color="auto" w:fill="FFFFFF"/>
        <w:adjustRightInd w:val="0"/>
        <w:snapToGrid w:val="0"/>
        <w:spacing w:line="360" w:lineRule="auto"/>
        <w:ind w:firstLineChars="200" w:firstLine="643"/>
        <w:jc w:val="left"/>
        <w:rPr>
          <w:rFonts w:ascii="Times New Roman" w:eastAsia="仿宋" w:hAnsi="Times New Roman" w:cs="Times New Roman"/>
          <w:b/>
          <w:bCs/>
          <w:color w:val="333333"/>
          <w:kern w:val="0"/>
          <w:sz w:val="32"/>
          <w:szCs w:val="32"/>
        </w:rPr>
      </w:pPr>
      <w:r w:rsidRPr="00F534CE">
        <w:rPr>
          <w:rFonts w:ascii="Times New Roman" w:eastAsia="仿宋" w:hAnsi="Times New Roman" w:cs="Times New Roman"/>
          <w:b/>
          <w:bCs/>
          <w:color w:val="333333"/>
          <w:kern w:val="0"/>
          <w:sz w:val="32"/>
          <w:szCs w:val="32"/>
        </w:rPr>
        <w:t>5</w:t>
      </w:r>
      <w:r w:rsidRPr="00F534CE">
        <w:rPr>
          <w:rFonts w:ascii="Times New Roman" w:eastAsia="仿宋" w:hAnsi="Times New Roman" w:cs="仿宋" w:hint="eastAsia"/>
          <w:b/>
          <w:bCs/>
          <w:color w:val="333333"/>
          <w:kern w:val="0"/>
          <w:sz w:val="32"/>
          <w:szCs w:val="32"/>
        </w:rPr>
        <w:t>、严格资产管理，认真开展资产清查。</w:t>
      </w:r>
      <w:r w:rsidRPr="00F534CE">
        <w:rPr>
          <w:rFonts w:ascii="Times New Roman" w:eastAsia="仿宋" w:hAnsi="Times New Roman"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仿宋" w:hint="eastAsia"/>
          <w:color w:val="333333"/>
          <w:kern w:val="0"/>
          <w:sz w:val="32"/>
          <w:szCs w:val="32"/>
        </w:rPr>
        <w:t>根据在职人员和资产存量、使用状况，编制年度新增资产配置预算。</w:t>
      </w:r>
      <w:r w:rsidRPr="0019455D">
        <w:rPr>
          <w:rFonts w:ascii="Times New Roman" w:eastAsia="仿宋" w:hAnsi="Times New Roman" w:cs="Times New Roman"/>
          <w:color w:val="333333"/>
          <w:kern w:val="0"/>
          <w:sz w:val="32"/>
          <w:szCs w:val="32"/>
        </w:rPr>
        <w:t>2016</w:t>
      </w:r>
      <w:r w:rsidRPr="0019455D">
        <w:rPr>
          <w:rFonts w:ascii="Times New Roman" w:eastAsia="仿宋" w:hAnsi="Times New Roman" w:cs="仿宋" w:hint="eastAsia"/>
          <w:color w:val="333333"/>
          <w:kern w:val="0"/>
          <w:sz w:val="32"/>
          <w:szCs w:val="32"/>
        </w:rPr>
        <w:t>年根据国家对行政事业单位国有资产清查工作要求，成立了局固定资产清查工作领导小组，逐一对历年购买的各类固定资产实物进行清点登记，核对每项资产，查找相关原始凭证，</w:t>
      </w:r>
      <w:r w:rsidRPr="0019455D">
        <w:rPr>
          <w:rFonts w:ascii="Times New Roman" w:eastAsia="仿宋" w:hAnsi="Times New Roman" w:cs="仿宋" w:hint="eastAsia"/>
          <w:color w:val="333333"/>
          <w:kern w:val="0"/>
          <w:sz w:val="32"/>
          <w:szCs w:val="32"/>
        </w:rPr>
        <w:lastRenderedPageBreak/>
        <w:t>做到了帐帐、帐卡、帐实相符，并按时上报资产管理和资产清查相关报表。</w:t>
      </w:r>
      <w:r w:rsidRPr="0019455D">
        <w:rPr>
          <w:rFonts w:ascii="Times New Roman" w:eastAsia="仿宋" w:hAnsi="Times New Roman" w:cs="Times New Roman"/>
          <w:color w:val="333333"/>
          <w:kern w:val="0"/>
          <w:sz w:val="32"/>
          <w:szCs w:val="32"/>
        </w:rPr>
        <w:t>7</w:t>
      </w:r>
      <w:r w:rsidRPr="0019455D">
        <w:rPr>
          <w:rFonts w:ascii="Times New Roman" w:eastAsia="仿宋" w:hAnsi="Times New Roman" w:cs="仿宋" w:hint="eastAsia"/>
          <w:color w:val="333333"/>
          <w:kern w:val="0"/>
          <w:sz w:val="32"/>
          <w:szCs w:val="32"/>
        </w:rPr>
        <w:t>月通过省财政厅委派会计师事务所对我局进行资产清查审核。对历史往来帐款进行了全面清理，并建立往来帐款定期清和结算机制。初步建立固定资产动态管理系统，实现资产全生命周期的网络动态管理。保障资源配置以及资金和资产的安全。</w:t>
      </w:r>
      <w:r w:rsidRPr="00933BF8">
        <w:rPr>
          <w:rFonts w:ascii="Times New Roman" w:eastAsia="仿宋" w:hAnsi="Times New Roman" w:cs="Times New Roman"/>
          <w:color w:val="333333"/>
          <w:kern w:val="0"/>
          <w:sz w:val="32"/>
          <w:szCs w:val="32"/>
        </w:rPr>
        <w:t> </w:t>
      </w:r>
    </w:p>
    <w:p w:rsidR="002429F2" w:rsidRPr="006D54AD" w:rsidRDefault="002429F2" w:rsidP="0039671C">
      <w:pPr>
        <w:shd w:val="clear" w:color="auto" w:fill="FFFFFF"/>
        <w:adjustRightInd w:val="0"/>
        <w:snapToGrid w:val="0"/>
        <w:spacing w:line="360" w:lineRule="auto"/>
        <w:ind w:firstLineChars="200" w:firstLine="643"/>
        <w:jc w:val="left"/>
        <w:rPr>
          <w:rFonts w:ascii="楷体" w:eastAsia="楷体" w:hAnsi="楷体" w:cs="Times New Roman"/>
          <w:b/>
          <w:bCs/>
          <w:color w:val="333333"/>
          <w:kern w:val="0"/>
          <w:sz w:val="32"/>
          <w:szCs w:val="32"/>
        </w:rPr>
      </w:pPr>
      <w:r w:rsidRPr="006D54AD">
        <w:rPr>
          <w:rFonts w:ascii="楷体" w:eastAsia="楷体" w:hAnsi="楷体" w:cs="楷体" w:hint="eastAsia"/>
          <w:b/>
          <w:bCs/>
          <w:color w:val="333333"/>
          <w:kern w:val="0"/>
          <w:sz w:val="32"/>
          <w:szCs w:val="32"/>
        </w:rPr>
        <w:t>（四）履职效益指标</w:t>
      </w:r>
      <w:r w:rsidRPr="006D54AD">
        <w:rPr>
          <w:rFonts w:eastAsia="楷体" w:cs="Times New Roman"/>
          <w:b/>
          <w:bCs/>
          <w:color w:val="333333"/>
          <w:kern w:val="0"/>
          <w:sz w:val="32"/>
          <w:szCs w:val="32"/>
        </w:rPr>
        <w:t> </w:t>
      </w:r>
    </w:p>
    <w:p w:rsidR="002429F2" w:rsidRPr="0019455D" w:rsidRDefault="002429F2" w:rsidP="0039671C">
      <w:pPr>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Times New Roman"/>
          <w:color w:val="333333"/>
          <w:kern w:val="0"/>
          <w:sz w:val="32"/>
          <w:szCs w:val="32"/>
        </w:rPr>
        <w:t>2016</w:t>
      </w:r>
      <w:r w:rsidRPr="0019455D">
        <w:rPr>
          <w:rFonts w:ascii="Times New Roman" w:eastAsia="仿宋" w:hAnsi="Times New Roman" w:cs="仿宋" w:hint="eastAsia"/>
          <w:color w:val="333333"/>
          <w:kern w:val="0"/>
          <w:sz w:val="32"/>
          <w:szCs w:val="32"/>
        </w:rPr>
        <w:t>年，省统计局深入学习贯彻党的十八大、十八届三中、四中、五中、六中全会精神，在省委、省政府的领导下，紧紧围绕省委、省政府工作大局，加快推进现代化服务型统计建设，重大政策措施得到有效落实：</w:t>
      </w:r>
    </w:p>
    <w:p w:rsidR="002429F2" w:rsidRPr="0019455D" w:rsidRDefault="002429F2" w:rsidP="0039671C">
      <w:pPr>
        <w:adjustRightInd w:val="0"/>
        <w:snapToGrid w:val="0"/>
        <w:spacing w:line="360" w:lineRule="auto"/>
        <w:ind w:firstLineChars="200" w:firstLine="643"/>
        <w:jc w:val="left"/>
        <w:rPr>
          <w:rFonts w:ascii="Times New Roman" w:eastAsia="仿宋" w:hAnsi="Times New Roman" w:cs="Times New Roman"/>
          <w:color w:val="333333"/>
          <w:kern w:val="0"/>
          <w:sz w:val="32"/>
          <w:szCs w:val="32"/>
        </w:rPr>
      </w:pPr>
      <w:r w:rsidRPr="0019455D">
        <w:rPr>
          <w:rFonts w:ascii="Times New Roman" w:eastAsia="仿宋" w:hAnsi="Times New Roman" w:cs="仿宋" w:hint="eastAsia"/>
          <w:b/>
          <w:bCs/>
          <w:color w:val="333333"/>
          <w:kern w:val="0"/>
          <w:sz w:val="32"/>
          <w:szCs w:val="32"/>
        </w:rPr>
        <w:t>一是数据质量稳步提升。</w:t>
      </w:r>
      <w:r w:rsidRPr="0019455D">
        <w:rPr>
          <w:rFonts w:ascii="Times New Roman" w:eastAsia="仿宋" w:hAnsi="Times New Roman" w:cs="仿宋" w:hint="eastAsia"/>
          <w:color w:val="333333"/>
          <w:kern w:val="0"/>
          <w:sz w:val="32"/>
          <w:szCs w:val="32"/>
        </w:rPr>
        <w:t>认真贯彻落实习近平总书记重要指示，扎实开展</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数据造假、以数谋私</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专项治理，加大统计执法检查力度，采取技术甄别、质量评估、资料对比、现场核查和走访调查等方式，对全省统计数据质量开展了大检查、回头看，统计名录库数据质量得到全面提升，专业数据质量管控得以强化，相关工作得到了国家统计局专项治理巡视组的肯定；</w:t>
      </w:r>
    </w:p>
    <w:p w:rsidR="002429F2" w:rsidRPr="0019455D" w:rsidRDefault="002429F2" w:rsidP="0039671C">
      <w:pPr>
        <w:adjustRightInd w:val="0"/>
        <w:snapToGrid w:val="0"/>
        <w:spacing w:line="360" w:lineRule="auto"/>
        <w:ind w:firstLineChars="200" w:firstLine="643"/>
        <w:jc w:val="left"/>
        <w:rPr>
          <w:rFonts w:ascii="Times New Roman" w:eastAsia="仿宋" w:hAnsi="Times New Roman" w:cs="Times New Roman"/>
          <w:color w:val="333333"/>
          <w:kern w:val="0"/>
          <w:sz w:val="32"/>
          <w:szCs w:val="32"/>
        </w:rPr>
      </w:pPr>
      <w:r w:rsidRPr="0019455D">
        <w:rPr>
          <w:rFonts w:ascii="Times New Roman" w:eastAsia="仿宋" w:hAnsi="Times New Roman" w:cs="仿宋" w:hint="eastAsia"/>
          <w:b/>
          <w:bCs/>
          <w:color w:val="333333"/>
          <w:kern w:val="0"/>
          <w:sz w:val="32"/>
          <w:szCs w:val="32"/>
        </w:rPr>
        <w:t>二是统计改革不断深化。</w:t>
      </w:r>
      <w:r w:rsidRPr="0019455D">
        <w:rPr>
          <w:rFonts w:ascii="Times New Roman" w:eastAsia="仿宋" w:hAnsi="Times New Roman" w:cs="仿宋" w:hint="eastAsia"/>
          <w:color w:val="333333"/>
          <w:kern w:val="0"/>
          <w:sz w:val="32"/>
          <w:szCs w:val="32"/>
        </w:rPr>
        <w:t>努力探索建立</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三新统计</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制度，将</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三新</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经济全面纳入了统计范围。不断深化</w:t>
      </w:r>
      <w:r w:rsidRPr="0019455D">
        <w:rPr>
          <w:rFonts w:ascii="Times New Roman" w:eastAsia="仿宋" w:hAnsi="Times New Roman" w:cs="Times New Roman"/>
          <w:color w:val="333333"/>
          <w:kern w:val="0"/>
          <w:sz w:val="32"/>
          <w:szCs w:val="32"/>
        </w:rPr>
        <w:t>GDP</w:t>
      </w:r>
      <w:r w:rsidRPr="0019455D">
        <w:rPr>
          <w:rFonts w:ascii="Times New Roman" w:eastAsia="仿宋" w:hAnsi="Times New Roman" w:cs="仿宋" w:hint="eastAsia"/>
          <w:color w:val="333333"/>
          <w:kern w:val="0"/>
          <w:sz w:val="32"/>
          <w:szCs w:val="32"/>
        </w:rPr>
        <w:t>统一核算、湖南绿色发展评价指标体系等统计方法制度改革，完成了自然资源资产负债表编制试点、全国投入产出调查试点。积极跟进</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五证合一、一照一码</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登记制度改革，以此为契机，建立适应新常态的统计登记制度。</w:t>
      </w:r>
    </w:p>
    <w:p w:rsidR="002429F2" w:rsidRPr="0019455D" w:rsidRDefault="002429F2" w:rsidP="0039671C">
      <w:pPr>
        <w:adjustRightInd w:val="0"/>
        <w:snapToGrid w:val="0"/>
        <w:spacing w:line="360" w:lineRule="auto"/>
        <w:ind w:firstLineChars="200" w:firstLine="643"/>
        <w:jc w:val="left"/>
        <w:rPr>
          <w:rFonts w:ascii="Times New Roman" w:eastAsia="仿宋" w:hAnsi="Times New Roman" w:cs="Times New Roman"/>
          <w:color w:val="000000"/>
          <w:kern w:val="0"/>
          <w:sz w:val="32"/>
          <w:szCs w:val="32"/>
        </w:rPr>
      </w:pPr>
      <w:r w:rsidRPr="0019455D">
        <w:rPr>
          <w:rFonts w:ascii="Times New Roman" w:eastAsia="仿宋" w:hAnsi="Times New Roman" w:cs="仿宋" w:hint="eastAsia"/>
          <w:b/>
          <w:bCs/>
          <w:color w:val="000000"/>
          <w:kern w:val="0"/>
          <w:sz w:val="32"/>
          <w:szCs w:val="32"/>
        </w:rPr>
        <w:lastRenderedPageBreak/>
        <w:t>三是调查监测更加全面。</w:t>
      </w:r>
      <w:r w:rsidRPr="0019455D">
        <w:rPr>
          <w:rFonts w:ascii="Times New Roman" w:eastAsia="仿宋" w:hAnsi="Times New Roman" w:cs="Times New Roman"/>
          <w:color w:val="000000"/>
          <w:kern w:val="0"/>
          <w:sz w:val="32"/>
          <w:szCs w:val="32"/>
        </w:rPr>
        <w:t>1%</w:t>
      </w:r>
      <w:r w:rsidRPr="0019455D">
        <w:rPr>
          <w:rFonts w:ascii="Times New Roman" w:eastAsia="仿宋" w:hAnsi="Times New Roman" w:cs="仿宋" w:hint="eastAsia"/>
          <w:color w:val="000000"/>
          <w:kern w:val="0"/>
          <w:sz w:val="32"/>
          <w:szCs w:val="32"/>
        </w:rPr>
        <w:t>人口抽样调查和非公有制经济人才资源调查等专项调查全面完成；两型社会建设、高新技术产业发展、全面小康建设和科技进步等统计监测求真务实；民意调查范围扩大，市州党政领导班子、社会治安综合治理、市州委书记履行基层党建工作情况、脱贫人口认定等多项民意调查得到更加广泛的应用；农业、工业、能源、建筑业、房地产、服务业、投资、贸易、人口、就业、劳动力、劳动工资、社会科技、文化产业、开发区、基本单位等常规统计调查，以及</w:t>
      </w:r>
      <w:r w:rsidRPr="0019455D">
        <w:rPr>
          <w:rFonts w:ascii="Times New Roman" w:eastAsia="仿宋" w:hAnsi="Times New Roman" w:cs="Times New Roman"/>
          <w:color w:val="000000"/>
          <w:kern w:val="0"/>
          <w:sz w:val="32"/>
          <w:szCs w:val="32"/>
        </w:rPr>
        <w:t>GDP</w:t>
      </w:r>
      <w:r w:rsidRPr="0019455D">
        <w:rPr>
          <w:rFonts w:ascii="Times New Roman" w:eastAsia="仿宋" w:hAnsi="Times New Roman" w:cs="仿宋" w:hint="eastAsia"/>
          <w:color w:val="000000"/>
          <w:kern w:val="0"/>
          <w:sz w:val="32"/>
          <w:szCs w:val="32"/>
        </w:rPr>
        <w:t>和能源消费总量等核算工作圆满完成。</w:t>
      </w:r>
    </w:p>
    <w:p w:rsidR="002429F2" w:rsidRPr="0019455D" w:rsidRDefault="002429F2" w:rsidP="0039671C">
      <w:pPr>
        <w:adjustRightInd w:val="0"/>
        <w:snapToGrid w:val="0"/>
        <w:spacing w:line="360" w:lineRule="auto"/>
        <w:ind w:firstLineChars="200" w:firstLine="643"/>
        <w:jc w:val="left"/>
        <w:rPr>
          <w:rFonts w:ascii="Times New Roman" w:eastAsia="仿宋" w:hAnsi="Times New Roman" w:cs="Times New Roman"/>
          <w:color w:val="000000"/>
          <w:kern w:val="0"/>
          <w:sz w:val="32"/>
          <w:szCs w:val="32"/>
        </w:rPr>
      </w:pPr>
      <w:r w:rsidRPr="0019455D">
        <w:rPr>
          <w:rFonts w:ascii="Times New Roman" w:eastAsia="仿宋" w:hAnsi="Times New Roman" w:cs="仿宋" w:hint="eastAsia"/>
          <w:b/>
          <w:bCs/>
          <w:color w:val="000000"/>
          <w:kern w:val="0"/>
          <w:sz w:val="32"/>
          <w:szCs w:val="32"/>
        </w:rPr>
        <w:t>四是统计服务日益精准。</w:t>
      </w:r>
      <w:r w:rsidRPr="0019455D">
        <w:rPr>
          <w:rFonts w:ascii="Times New Roman" w:eastAsia="仿宋" w:hAnsi="Times New Roman" w:cs="仿宋" w:hint="eastAsia"/>
          <w:color w:val="000000"/>
          <w:kern w:val="0"/>
          <w:sz w:val="32"/>
          <w:szCs w:val="32"/>
        </w:rPr>
        <w:t>按照省委书记杜家毫进一步改进统计服务的指示精神，出台了《湖南省统计关于落实</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两个精准</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要求提高统计服务水平的实施方案》，明确了目标任务。全年全局同志撰写《决策咨询》</w:t>
      </w:r>
      <w:r w:rsidRPr="0019455D">
        <w:rPr>
          <w:rFonts w:ascii="Times New Roman" w:eastAsia="仿宋" w:hAnsi="Times New Roman" w:cs="Times New Roman"/>
          <w:color w:val="000000"/>
          <w:kern w:val="0"/>
          <w:sz w:val="32"/>
          <w:szCs w:val="32"/>
        </w:rPr>
        <w:t>103</w:t>
      </w:r>
      <w:r w:rsidRPr="0019455D">
        <w:rPr>
          <w:rFonts w:ascii="Times New Roman" w:eastAsia="仿宋" w:hAnsi="Times New Roman" w:cs="仿宋" w:hint="eastAsia"/>
          <w:color w:val="000000"/>
          <w:kern w:val="0"/>
          <w:sz w:val="32"/>
          <w:szCs w:val="32"/>
        </w:rPr>
        <w:t>篇、《简明信息》</w:t>
      </w:r>
      <w:r w:rsidRPr="0019455D">
        <w:rPr>
          <w:rFonts w:ascii="Times New Roman" w:eastAsia="仿宋" w:hAnsi="Times New Roman" w:cs="Times New Roman"/>
          <w:color w:val="000000"/>
          <w:kern w:val="0"/>
          <w:sz w:val="32"/>
          <w:szCs w:val="32"/>
        </w:rPr>
        <w:t>143</w:t>
      </w:r>
      <w:r w:rsidRPr="0019455D">
        <w:rPr>
          <w:rFonts w:ascii="Times New Roman" w:eastAsia="仿宋" w:hAnsi="Times New Roman" w:cs="仿宋" w:hint="eastAsia"/>
          <w:color w:val="000000"/>
          <w:kern w:val="0"/>
          <w:sz w:val="32"/>
          <w:szCs w:val="32"/>
        </w:rPr>
        <w:t>篇，统计分析的频次和质量得到同步提升；预判预警更加及时，每个月基于预计数据提前着手分析，并不断丰富数据完善内容，先后形成</w:t>
      </w:r>
      <w:r w:rsidRPr="0019455D">
        <w:rPr>
          <w:rFonts w:ascii="Times New Roman" w:eastAsia="仿宋" w:hAnsi="Times New Roman" w:cs="Times New Roman"/>
          <w:color w:val="000000"/>
          <w:kern w:val="0"/>
          <w:sz w:val="32"/>
          <w:szCs w:val="32"/>
        </w:rPr>
        <w:t>4</w:t>
      </w:r>
      <w:r w:rsidRPr="0019455D">
        <w:rPr>
          <w:rFonts w:ascii="Times New Roman" w:eastAsia="仿宋" w:hAnsi="Times New Roman" w:cs="仿宋" w:hint="eastAsia"/>
          <w:color w:val="000000"/>
          <w:kern w:val="0"/>
          <w:sz w:val="32"/>
          <w:szCs w:val="32"/>
        </w:rPr>
        <w:t>个会议汇报稿，获得省委省政府主要领导好评；形势分析更加精准。逐月组织开展经济形势分析研究，深入分析全省贯彻</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四个全面</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战略布局、五大发展理念、供给侧结构性改革、</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三去一降一补</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的最新进展，努力提升精准服务水平，多篇分析材料受到省委、省政府领导的充分肯定；公众服务更加优质，全年组织实施第三次全国农业普查等重大专题宣传活动，定期召开全省经济形势新闻发布会或通报会，正确引导社会舆论和预期。新开通了</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湖南统</w:t>
      </w:r>
      <w:r w:rsidRPr="0019455D">
        <w:rPr>
          <w:rFonts w:ascii="Times New Roman" w:eastAsia="仿宋" w:hAnsi="Times New Roman" w:cs="仿宋" w:hint="eastAsia"/>
          <w:color w:val="000000"/>
          <w:kern w:val="0"/>
          <w:sz w:val="32"/>
          <w:szCs w:val="32"/>
        </w:rPr>
        <w:lastRenderedPageBreak/>
        <w:t>计</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微信公众号，依托</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湖南统计信息网</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和微信公众服务号两大平台，向全社会宣传统计、提供统计信息服务。</w:t>
      </w:r>
    </w:p>
    <w:p w:rsidR="002429F2" w:rsidRDefault="002429F2" w:rsidP="0039671C">
      <w:pPr>
        <w:adjustRightInd w:val="0"/>
        <w:snapToGrid w:val="0"/>
        <w:spacing w:line="360" w:lineRule="auto"/>
        <w:ind w:firstLineChars="200" w:firstLine="643"/>
        <w:jc w:val="left"/>
        <w:rPr>
          <w:rFonts w:ascii="Times New Roman" w:eastAsia="仿宋" w:hAnsi="Times New Roman" w:cs="Times New Roman"/>
          <w:color w:val="000000"/>
          <w:kern w:val="0"/>
          <w:sz w:val="32"/>
          <w:szCs w:val="32"/>
        </w:rPr>
      </w:pPr>
      <w:r w:rsidRPr="0019455D">
        <w:rPr>
          <w:rFonts w:ascii="Times New Roman" w:eastAsia="仿宋" w:hAnsi="Times New Roman" w:cs="仿宋" w:hint="eastAsia"/>
          <w:b/>
          <w:bCs/>
          <w:color w:val="000000"/>
          <w:kern w:val="0"/>
          <w:sz w:val="32"/>
          <w:szCs w:val="32"/>
        </w:rPr>
        <w:t>五是农业普查有序推进</w:t>
      </w:r>
      <w:r>
        <w:rPr>
          <w:rFonts w:ascii="Times New Roman" w:eastAsia="仿宋" w:hAnsi="Times New Roman" w:cs="仿宋" w:hint="eastAsia"/>
          <w:b/>
          <w:bCs/>
          <w:color w:val="000000"/>
          <w:kern w:val="0"/>
          <w:sz w:val="32"/>
          <w:szCs w:val="32"/>
        </w:rPr>
        <w:t>。</w:t>
      </w:r>
      <w:r w:rsidRPr="0019455D">
        <w:rPr>
          <w:rFonts w:ascii="Times New Roman" w:eastAsia="仿宋" w:hAnsi="Times New Roman" w:cs="仿宋" w:hint="eastAsia"/>
          <w:color w:val="000000"/>
          <w:kern w:val="0"/>
          <w:sz w:val="32"/>
          <w:szCs w:val="32"/>
        </w:rPr>
        <w:t>组织保障有力。年初，时任省长杜家毫在《政府工作报告》中强调</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认真做好第三次全国农业普</w:t>
      </w:r>
      <w:r>
        <w:rPr>
          <w:rFonts w:ascii="Times New Roman" w:eastAsia="仿宋" w:hAnsi="Times New Roman" w:cs="仿宋" w:hint="eastAsia"/>
          <w:color w:val="000000"/>
          <w:kern w:val="0"/>
          <w:sz w:val="32"/>
          <w:szCs w:val="32"/>
        </w:rPr>
        <w:t>查</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省政府成立了领导小组，召开了全省电视电话会议，与各市州政府签订了目标管理责任状；培训试点扎实，开展了农普省级综合试点，以及各市县入户调查试点，为全面入户调查创造条件。开发出了一套数据处理试点汇总程序，为国家制定三农普正式数据处理方案提供了必要的工具和技术支撑；宣传动员广泛，开通了《第三次全国农业普查》宣传专栏，组织了多轮次专项督查和宣传发动，制作了普查宣传片、</w:t>
      </w:r>
      <w:r w:rsidRPr="0019455D">
        <w:rPr>
          <w:rFonts w:ascii="Times New Roman" w:eastAsia="仿宋" w:hAnsi="Times New Roman" w:cs="Times New Roman"/>
          <w:color w:val="000000"/>
          <w:kern w:val="0"/>
          <w:sz w:val="32"/>
          <w:szCs w:val="32"/>
        </w:rPr>
        <w:t>FLASH</w:t>
      </w:r>
      <w:r w:rsidRPr="0019455D">
        <w:rPr>
          <w:rFonts w:ascii="Times New Roman" w:eastAsia="仿宋" w:hAnsi="Times New Roman" w:cs="仿宋" w:hint="eastAsia"/>
          <w:color w:val="000000"/>
          <w:kern w:val="0"/>
          <w:sz w:val="32"/>
          <w:szCs w:val="32"/>
        </w:rPr>
        <w:t>动画，协调省市媒</w:t>
      </w:r>
      <w:r>
        <w:rPr>
          <w:rFonts w:ascii="Times New Roman" w:eastAsia="仿宋" w:hAnsi="Times New Roman" w:cs="仿宋" w:hint="eastAsia"/>
          <w:color w:val="000000"/>
          <w:kern w:val="0"/>
          <w:sz w:val="32"/>
          <w:szCs w:val="32"/>
        </w:rPr>
        <w:t>体播出，形成了立体化、全方位的农普宣传格局。机构、人员、经费、职责“四落实”</w:t>
      </w:r>
      <w:r>
        <w:rPr>
          <w:rFonts w:ascii="Times New Roman" w:eastAsia="仿宋" w:hAnsi="Times New Roman" w:cs="Times New Roman"/>
          <w:color w:val="000000"/>
          <w:kern w:val="0"/>
          <w:sz w:val="32"/>
          <w:szCs w:val="32"/>
        </w:rPr>
        <w:t>,</w:t>
      </w:r>
      <w:r>
        <w:rPr>
          <w:rFonts w:ascii="Times New Roman" w:eastAsia="仿宋" w:hAnsi="Times New Roman" w:cs="仿宋" w:hint="eastAsia"/>
          <w:color w:val="000000"/>
          <w:kern w:val="0"/>
          <w:sz w:val="32"/>
          <w:szCs w:val="32"/>
        </w:rPr>
        <w:t>确保全省农业普查</w:t>
      </w:r>
      <w:r>
        <w:rPr>
          <w:rFonts w:ascii="Times New Roman" w:eastAsia="仿宋" w:hAnsi="Times New Roman" w:cs="Times New Roman"/>
          <w:color w:val="000000"/>
          <w:kern w:val="0"/>
          <w:sz w:val="32"/>
          <w:szCs w:val="32"/>
        </w:rPr>
        <w:t>2017</w:t>
      </w:r>
      <w:r>
        <w:rPr>
          <w:rFonts w:ascii="Times New Roman" w:eastAsia="仿宋" w:hAnsi="Times New Roman" w:cs="仿宋" w:hint="eastAsia"/>
          <w:color w:val="000000"/>
          <w:kern w:val="0"/>
          <w:sz w:val="32"/>
          <w:szCs w:val="32"/>
        </w:rPr>
        <w:t>年</w:t>
      </w:r>
      <w:r>
        <w:rPr>
          <w:rFonts w:ascii="Times New Roman" w:eastAsia="仿宋" w:hAnsi="Times New Roman" w:cs="Times New Roman"/>
          <w:color w:val="000000"/>
          <w:kern w:val="0"/>
          <w:sz w:val="32"/>
          <w:szCs w:val="32"/>
        </w:rPr>
        <w:t>1</w:t>
      </w:r>
      <w:r>
        <w:rPr>
          <w:rFonts w:ascii="Times New Roman" w:eastAsia="仿宋" w:hAnsi="Times New Roman" w:cs="仿宋" w:hint="eastAsia"/>
          <w:color w:val="000000"/>
          <w:kern w:val="0"/>
          <w:sz w:val="32"/>
          <w:szCs w:val="32"/>
        </w:rPr>
        <w:t>月</w:t>
      </w:r>
      <w:r>
        <w:rPr>
          <w:rFonts w:ascii="Times New Roman" w:eastAsia="仿宋" w:hAnsi="Times New Roman" w:cs="Times New Roman"/>
          <w:color w:val="000000"/>
          <w:kern w:val="0"/>
          <w:sz w:val="32"/>
          <w:szCs w:val="32"/>
        </w:rPr>
        <w:t>1</w:t>
      </w:r>
      <w:r>
        <w:rPr>
          <w:rFonts w:ascii="Times New Roman" w:eastAsia="仿宋" w:hAnsi="Times New Roman" w:cs="仿宋" w:hint="eastAsia"/>
          <w:color w:val="000000"/>
          <w:kern w:val="0"/>
          <w:sz w:val="32"/>
          <w:szCs w:val="32"/>
        </w:rPr>
        <w:t>日入户登记顺利开展。</w:t>
      </w:r>
    </w:p>
    <w:p w:rsidR="002429F2" w:rsidRPr="0019455D" w:rsidRDefault="002429F2" w:rsidP="0039671C">
      <w:pPr>
        <w:adjustRightInd w:val="0"/>
        <w:snapToGrid w:val="0"/>
        <w:spacing w:line="360" w:lineRule="auto"/>
        <w:ind w:firstLineChars="200" w:firstLine="643"/>
        <w:jc w:val="left"/>
        <w:rPr>
          <w:rFonts w:ascii="Times New Roman" w:eastAsia="仿宋" w:hAnsi="Times New Roman" w:cs="Times New Roman"/>
          <w:sz w:val="32"/>
          <w:szCs w:val="32"/>
        </w:rPr>
      </w:pPr>
      <w:r w:rsidRPr="0019455D">
        <w:rPr>
          <w:rFonts w:ascii="Times New Roman" w:eastAsia="仿宋" w:hAnsi="Times New Roman" w:cs="仿宋" w:hint="eastAsia"/>
          <w:b/>
          <w:bCs/>
          <w:color w:val="000000"/>
          <w:kern w:val="0"/>
          <w:sz w:val="32"/>
          <w:szCs w:val="32"/>
        </w:rPr>
        <w:t>六是</w:t>
      </w:r>
      <w:r w:rsidRPr="0019455D">
        <w:rPr>
          <w:rFonts w:ascii="Times New Roman" w:eastAsia="仿宋" w:hAnsi="Times New Roman" w:cs="仿宋" w:hint="eastAsia"/>
          <w:b/>
          <w:bCs/>
          <w:color w:val="333333"/>
          <w:kern w:val="0"/>
          <w:sz w:val="32"/>
          <w:szCs w:val="32"/>
        </w:rPr>
        <w:t>援疆援藏、精准扶贫力度进一步加大。</w:t>
      </w:r>
      <w:r w:rsidRPr="0019455D">
        <w:rPr>
          <w:rFonts w:ascii="Times New Roman" w:eastAsia="仿宋" w:hAnsi="Times New Roman" w:cs="仿宋" w:hint="eastAsia"/>
          <w:color w:val="333333"/>
          <w:kern w:val="0"/>
          <w:sz w:val="32"/>
          <w:szCs w:val="32"/>
        </w:rPr>
        <w:t>认真贯彻落实全国援疆援藏工作会议精神，以及</w:t>
      </w:r>
      <w:r w:rsidRPr="0019455D">
        <w:rPr>
          <w:rFonts w:ascii="Times New Roman" w:eastAsia="仿宋" w:hAnsi="Times New Roman" w:cs="仿宋" w:hint="eastAsia"/>
          <w:kern w:val="0"/>
          <w:sz w:val="32"/>
          <w:szCs w:val="32"/>
        </w:rPr>
        <w:t>中央和省委有关精准扶贫要求，加强沟通协商，</w:t>
      </w:r>
      <w:r w:rsidRPr="0019455D">
        <w:rPr>
          <w:rFonts w:ascii="Times New Roman" w:eastAsia="仿宋" w:hAnsi="Times New Roman" w:cs="仿宋" w:hint="eastAsia"/>
          <w:color w:val="333333"/>
          <w:kern w:val="0"/>
          <w:sz w:val="32"/>
          <w:szCs w:val="32"/>
        </w:rPr>
        <w:t>从资金援助、业务援助、智力援助、结对子援助等多方面，探索建立对口援助长效机制。</w:t>
      </w:r>
      <w:r w:rsidRPr="0019455D">
        <w:rPr>
          <w:rFonts w:ascii="Times New Roman" w:eastAsia="仿宋" w:hAnsi="Times New Roman" w:cs="仿宋" w:hint="eastAsia"/>
          <w:sz w:val="32"/>
          <w:szCs w:val="32"/>
        </w:rPr>
        <w:t>全年共投入</w:t>
      </w:r>
      <w:r w:rsidRPr="0019455D">
        <w:rPr>
          <w:rFonts w:ascii="Times New Roman" w:eastAsia="仿宋" w:hAnsi="Times New Roman" w:cs="Times New Roman"/>
          <w:sz w:val="32"/>
          <w:szCs w:val="32"/>
        </w:rPr>
        <w:t>62</w:t>
      </w:r>
      <w:r w:rsidRPr="0019455D">
        <w:rPr>
          <w:rFonts w:ascii="Times New Roman" w:eastAsia="仿宋" w:hAnsi="Times New Roman" w:cs="仿宋" w:hint="eastAsia"/>
          <w:sz w:val="32"/>
          <w:szCs w:val="32"/>
        </w:rPr>
        <w:t>万元援助吐鲁番和山南地区统计局，投入近</w:t>
      </w:r>
      <w:r w:rsidRPr="0019455D">
        <w:rPr>
          <w:rFonts w:ascii="Times New Roman" w:eastAsia="仿宋" w:hAnsi="Times New Roman" w:cs="Times New Roman"/>
          <w:sz w:val="32"/>
          <w:szCs w:val="32"/>
        </w:rPr>
        <w:t>200</w:t>
      </w:r>
      <w:r w:rsidRPr="0019455D">
        <w:rPr>
          <w:rFonts w:ascii="Times New Roman" w:eastAsia="仿宋" w:hAnsi="Times New Roman" w:cs="仿宋" w:hint="eastAsia"/>
          <w:sz w:val="32"/>
          <w:szCs w:val="32"/>
        </w:rPr>
        <w:t>万元援助民族县庆和对口扶贫项目，圆满完成中央和省委、省政府交办的援疆援藏和精准扶贫任务。</w:t>
      </w:r>
    </w:p>
    <w:p w:rsidR="002429F2" w:rsidRPr="0019455D" w:rsidRDefault="002429F2" w:rsidP="0039671C">
      <w:pPr>
        <w:adjustRightInd w:val="0"/>
        <w:snapToGrid w:val="0"/>
        <w:spacing w:line="360" w:lineRule="auto"/>
        <w:ind w:firstLineChars="200" w:firstLine="640"/>
        <w:jc w:val="left"/>
        <w:rPr>
          <w:rFonts w:ascii="Times New Roman" w:eastAsia="仿宋" w:hAnsi="Times New Roman" w:cs="Times New Roman"/>
          <w:color w:val="000000"/>
          <w:kern w:val="0"/>
          <w:sz w:val="32"/>
          <w:szCs w:val="32"/>
        </w:rPr>
      </w:pPr>
      <w:r w:rsidRPr="0019455D">
        <w:rPr>
          <w:rFonts w:ascii="Times New Roman" w:eastAsia="仿宋" w:hAnsi="Times New Roman" w:cs="仿宋" w:hint="eastAsia"/>
          <w:sz w:val="32"/>
          <w:szCs w:val="32"/>
        </w:rPr>
        <w:t>在行政效能方面。我局</w:t>
      </w:r>
      <w:r w:rsidRPr="0019455D">
        <w:rPr>
          <w:rFonts w:ascii="Times New Roman" w:eastAsia="仿宋" w:hAnsi="Times New Roman" w:cs="仿宋" w:hint="eastAsia"/>
          <w:color w:val="000000"/>
          <w:kern w:val="0"/>
          <w:sz w:val="32"/>
          <w:szCs w:val="32"/>
        </w:rPr>
        <w:t>认真落实省委省纪委</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纠四风</w:t>
      </w:r>
      <w:r w:rsidRPr="0019455D">
        <w:rPr>
          <w:rFonts w:ascii="Times New Roman" w:eastAsia="仿宋" w:hAnsi="Times New Roman" w:cs="Times New Roman"/>
          <w:color w:val="000000"/>
          <w:kern w:val="0"/>
          <w:sz w:val="32"/>
          <w:szCs w:val="32"/>
        </w:rPr>
        <w:t>”</w:t>
      </w:r>
      <w:r w:rsidRPr="0019455D">
        <w:rPr>
          <w:rFonts w:ascii="Times New Roman" w:eastAsia="仿宋" w:hAnsi="Times New Roman" w:cs="仿宋" w:hint="eastAsia"/>
          <w:color w:val="000000"/>
          <w:kern w:val="0"/>
          <w:sz w:val="32"/>
          <w:szCs w:val="32"/>
        </w:rPr>
        <w:t>专项整</w:t>
      </w:r>
      <w:r w:rsidRPr="0019455D">
        <w:rPr>
          <w:rFonts w:ascii="Times New Roman" w:eastAsia="仿宋" w:hAnsi="Times New Roman" w:cs="仿宋" w:hint="eastAsia"/>
          <w:color w:val="000000"/>
          <w:kern w:val="0"/>
          <w:sz w:val="32"/>
          <w:szCs w:val="32"/>
        </w:rPr>
        <w:lastRenderedPageBreak/>
        <w:t>治工作以及有关部门的有关要求，出台专项整治实施方案，开展自查自纠。切实落实有关部门审计监督检查的整改落实，定期梳理经费支出风险点，并提出解决办法，做到及时消除隐患，堵住漏洞，防范财务风险。认真贯彻落实厉行节约有关规定。</w:t>
      </w:r>
      <w:r w:rsidRPr="0019455D">
        <w:rPr>
          <w:rFonts w:ascii="Times New Roman" w:eastAsia="仿宋" w:hAnsi="Times New Roman" w:cs="仿宋" w:hint="eastAsia"/>
          <w:sz w:val="32"/>
          <w:szCs w:val="32"/>
        </w:rPr>
        <w:t>从完善工作制度、规范工作流程、公开相关信息等方面着手</w:t>
      </w:r>
      <w:r w:rsidRPr="0019455D">
        <w:rPr>
          <w:rFonts w:ascii="Times New Roman" w:eastAsia="仿宋" w:hAnsi="Times New Roman" w:cs="Times New Roman"/>
          <w:sz w:val="32"/>
          <w:szCs w:val="32"/>
        </w:rPr>
        <w:t xml:space="preserve">, </w:t>
      </w:r>
      <w:r w:rsidRPr="0019455D">
        <w:rPr>
          <w:rFonts w:ascii="Times New Roman" w:eastAsia="仿宋" w:hAnsi="Times New Roman" w:cs="仿宋" w:hint="eastAsia"/>
          <w:sz w:val="32"/>
          <w:szCs w:val="32"/>
        </w:rPr>
        <w:t>从严从紧控制</w:t>
      </w:r>
      <w:r>
        <w:rPr>
          <w:rFonts w:ascii="Times New Roman" w:eastAsia="仿宋" w:hAnsi="Times New Roman" w:cs="仿宋" w:hint="eastAsia"/>
          <w:sz w:val="32"/>
          <w:szCs w:val="32"/>
        </w:rPr>
        <w:t>“</w:t>
      </w:r>
      <w:r w:rsidRPr="0019455D">
        <w:rPr>
          <w:rFonts w:ascii="Times New Roman" w:eastAsia="仿宋" w:hAnsi="Times New Roman" w:cs="仿宋" w:hint="eastAsia"/>
          <w:sz w:val="32"/>
          <w:szCs w:val="32"/>
        </w:rPr>
        <w:t>三公</w:t>
      </w:r>
      <w:r>
        <w:rPr>
          <w:rFonts w:ascii="Times New Roman" w:eastAsia="仿宋" w:hAnsi="Times New Roman" w:cs="仿宋" w:hint="eastAsia"/>
          <w:sz w:val="32"/>
          <w:szCs w:val="32"/>
        </w:rPr>
        <w:t>”</w:t>
      </w:r>
      <w:r w:rsidRPr="0019455D">
        <w:rPr>
          <w:rFonts w:ascii="Times New Roman" w:eastAsia="仿宋" w:hAnsi="Times New Roman" w:cs="仿宋" w:hint="eastAsia"/>
          <w:sz w:val="32"/>
          <w:szCs w:val="32"/>
        </w:rPr>
        <w:t>经费以及会议费、培训费等支出，切实加强办公费、委托业务费、差旅费、印刷费和部门专项调查经费的管理。</w:t>
      </w:r>
      <w:r w:rsidRPr="0019455D">
        <w:rPr>
          <w:rFonts w:ascii="Times New Roman" w:eastAsia="仿宋" w:hAnsi="Times New Roman" w:cs="仿宋" w:hint="eastAsia"/>
          <w:color w:val="000000"/>
          <w:kern w:val="0"/>
          <w:sz w:val="32"/>
          <w:szCs w:val="32"/>
        </w:rPr>
        <w:t>认真执行公务外出审批单、公务用车审批单、公务接待函及公务接待清单、年度会议计划、年度培训计划、年度政府采购计划等事前审批制度，</w:t>
      </w:r>
      <w:r w:rsidRPr="0019455D">
        <w:rPr>
          <w:rFonts w:ascii="Times New Roman" w:eastAsia="仿宋" w:hAnsi="Times New Roman" w:cs="仿宋" w:hint="eastAsia"/>
          <w:sz w:val="32"/>
          <w:szCs w:val="32"/>
        </w:rPr>
        <w:t>最大可能降低行政成本，防范财务风险。</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仿宋" w:hint="eastAsia"/>
          <w:color w:val="333333"/>
          <w:kern w:val="0"/>
          <w:sz w:val="32"/>
          <w:szCs w:val="32"/>
        </w:rPr>
        <w:t>在</w:t>
      </w:r>
      <w:r w:rsidRPr="00933BF8">
        <w:rPr>
          <w:rFonts w:ascii="Times New Roman" w:eastAsia="仿宋" w:hAnsi="Times New Roman" w:cs="仿宋" w:hint="eastAsia"/>
          <w:color w:val="333333"/>
          <w:kern w:val="0"/>
          <w:sz w:val="32"/>
          <w:szCs w:val="32"/>
        </w:rPr>
        <w:t>社会公众满意度方面</w:t>
      </w:r>
      <w:r w:rsidRPr="0019455D">
        <w:rPr>
          <w:rFonts w:ascii="Times New Roman" w:eastAsia="仿宋" w:hAnsi="Times New Roman" w:cs="仿宋" w:hint="eastAsia"/>
          <w:color w:val="333333"/>
          <w:kern w:val="0"/>
          <w:sz w:val="32"/>
          <w:szCs w:val="32"/>
        </w:rPr>
        <w:t>。</w:t>
      </w:r>
      <w:r w:rsidRPr="00933BF8">
        <w:rPr>
          <w:rFonts w:ascii="Times New Roman" w:eastAsia="仿宋" w:hAnsi="Times New Roman" w:cs="Times New Roman"/>
          <w:color w:val="333333"/>
          <w:kern w:val="0"/>
          <w:sz w:val="32"/>
          <w:szCs w:val="32"/>
        </w:rPr>
        <w:t>201</w:t>
      </w:r>
      <w:r w:rsidRPr="0019455D">
        <w:rPr>
          <w:rFonts w:ascii="Times New Roman" w:eastAsia="仿宋" w:hAnsi="Times New Roman" w:cs="Times New Roman"/>
          <w:color w:val="333333"/>
          <w:kern w:val="0"/>
          <w:sz w:val="32"/>
          <w:szCs w:val="32"/>
        </w:rPr>
        <w:t>6</w:t>
      </w:r>
      <w:r w:rsidRPr="00933BF8">
        <w:rPr>
          <w:rFonts w:ascii="Times New Roman" w:eastAsia="仿宋" w:hAnsi="Times New Roman" w:cs="仿宋" w:hint="eastAsia"/>
          <w:color w:val="333333"/>
          <w:kern w:val="0"/>
          <w:sz w:val="32"/>
          <w:szCs w:val="32"/>
        </w:rPr>
        <w:t>年，我</w:t>
      </w:r>
      <w:r w:rsidRPr="0019455D">
        <w:rPr>
          <w:rFonts w:ascii="Times New Roman" w:eastAsia="仿宋" w:hAnsi="Times New Roman" w:cs="仿宋" w:hint="eastAsia"/>
          <w:color w:val="333333"/>
          <w:kern w:val="0"/>
          <w:sz w:val="32"/>
          <w:szCs w:val="32"/>
        </w:rPr>
        <w:t>局</w:t>
      </w:r>
      <w:r w:rsidRPr="00933BF8">
        <w:rPr>
          <w:rFonts w:ascii="Times New Roman" w:eastAsia="仿宋" w:hAnsi="Times New Roman" w:cs="仿宋" w:hint="eastAsia"/>
          <w:color w:val="333333"/>
          <w:kern w:val="0"/>
          <w:sz w:val="32"/>
          <w:szCs w:val="32"/>
        </w:rPr>
        <w:t>各项工作都取得了新的</w:t>
      </w:r>
      <w:r w:rsidRPr="0019455D">
        <w:rPr>
          <w:rFonts w:ascii="Times New Roman" w:eastAsia="仿宋" w:hAnsi="Times New Roman" w:cs="仿宋" w:hint="eastAsia"/>
          <w:color w:val="333333"/>
          <w:kern w:val="0"/>
          <w:sz w:val="32"/>
          <w:szCs w:val="32"/>
        </w:rPr>
        <w:t>进步</w:t>
      </w:r>
      <w:r w:rsidRPr="00933BF8">
        <w:rPr>
          <w:rFonts w:ascii="Times New Roman" w:eastAsia="仿宋" w:hAnsi="Times New Roman" w:cs="仿宋" w:hint="eastAsia"/>
          <w:color w:val="333333"/>
          <w:kern w:val="0"/>
          <w:sz w:val="32"/>
          <w:szCs w:val="32"/>
        </w:rPr>
        <w:t>，</w:t>
      </w:r>
      <w:r w:rsidRPr="0019455D">
        <w:rPr>
          <w:rFonts w:ascii="Times New Roman" w:eastAsia="仿宋" w:hAnsi="Times New Roman" w:cs="仿宋" w:hint="eastAsia"/>
          <w:color w:val="333333"/>
          <w:kern w:val="0"/>
          <w:sz w:val="32"/>
          <w:szCs w:val="32"/>
        </w:rPr>
        <w:t>先后荣获了</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全省社会管理综合治理先进单位</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六五</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普法依法治理先进集体</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w:t>
      </w:r>
      <w:r w:rsidRPr="0019455D">
        <w:rPr>
          <w:rFonts w:ascii="Times New Roman" w:eastAsia="仿宋" w:hAnsi="Times New Roman" w:cs="Times New Roman"/>
          <w:color w:val="333333"/>
          <w:kern w:val="0"/>
          <w:sz w:val="32"/>
          <w:szCs w:val="32"/>
        </w:rPr>
        <w:t>“2011-2015</w:t>
      </w:r>
      <w:r w:rsidRPr="0019455D">
        <w:rPr>
          <w:rFonts w:ascii="Times New Roman" w:eastAsia="仿宋" w:hAnsi="Times New Roman" w:cs="仿宋" w:hint="eastAsia"/>
          <w:color w:val="333333"/>
          <w:kern w:val="0"/>
          <w:sz w:val="32"/>
          <w:szCs w:val="32"/>
        </w:rPr>
        <w:t>年度全国实施妇女儿童发展纲要先进集体</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以及中华全国总工会授予的</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模范职工之家</w:t>
      </w:r>
      <w:r w:rsidRPr="0019455D">
        <w:rPr>
          <w:rFonts w:ascii="Times New Roman" w:eastAsia="仿宋" w:hAnsi="Times New Roman" w:cs="Times New Roman"/>
          <w:color w:val="333333"/>
          <w:kern w:val="0"/>
          <w:sz w:val="32"/>
          <w:szCs w:val="32"/>
        </w:rPr>
        <w:t>”</w:t>
      </w:r>
      <w:r w:rsidRPr="0019455D">
        <w:rPr>
          <w:rFonts w:ascii="Times New Roman" w:eastAsia="仿宋" w:hAnsi="Times New Roman" w:cs="仿宋" w:hint="eastAsia"/>
          <w:color w:val="333333"/>
          <w:kern w:val="0"/>
          <w:sz w:val="32"/>
          <w:szCs w:val="32"/>
        </w:rPr>
        <w:t>等多项大奖，还被评为省直单位预算编制先进单位。</w:t>
      </w:r>
      <w:r w:rsidRPr="00933BF8">
        <w:rPr>
          <w:rFonts w:ascii="Times New Roman" w:eastAsia="仿宋" w:hAnsi="Times New Roman" w:cs="Times New Roman"/>
          <w:color w:val="333333"/>
          <w:kern w:val="0"/>
          <w:sz w:val="32"/>
          <w:szCs w:val="32"/>
        </w:rPr>
        <w:t> </w:t>
      </w:r>
    </w:p>
    <w:p w:rsidR="002429F2" w:rsidRPr="006D54AD" w:rsidRDefault="002429F2" w:rsidP="0039671C">
      <w:pPr>
        <w:shd w:val="clear" w:color="auto" w:fill="FFFFFF"/>
        <w:adjustRightInd w:val="0"/>
        <w:snapToGrid w:val="0"/>
        <w:spacing w:line="360" w:lineRule="auto"/>
        <w:ind w:firstLineChars="200" w:firstLine="643"/>
        <w:jc w:val="left"/>
        <w:rPr>
          <w:rFonts w:ascii="黑体" w:eastAsia="黑体" w:hAnsi="黑体" w:cs="Times New Roman"/>
          <w:b/>
          <w:bCs/>
          <w:color w:val="333333"/>
          <w:kern w:val="0"/>
          <w:sz w:val="32"/>
          <w:szCs w:val="32"/>
        </w:rPr>
      </w:pPr>
      <w:r w:rsidRPr="006D54AD">
        <w:rPr>
          <w:rFonts w:ascii="黑体" w:eastAsia="黑体" w:hAnsi="黑体" w:cs="黑体" w:hint="eastAsia"/>
          <w:b/>
          <w:bCs/>
          <w:color w:val="333333"/>
          <w:kern w:val="0"/>
          <w:sz w:val="32"/>
          <w:szCs w:val="32"/>
        </w:rPr>
        <w:t>四、存在的主要问题</w:t>
      </w:r>
      <w:r w:rsidRPr="006D54AD">
        <w:rPr>
          <w:rFonts w:eastAsia="黑体" w:cs="Times New Roman"/>
          <w:b/>
          <w:bCs/>
          <w:color w:val="333333"/>
          <w:kern w:val="0"/>
          <w:sz w:val="32"/>
          <w:szCs w:val="32"/>
        </w:rPr>
        <w:t> </w:t>
      </w:r>
    </w:p>
    <w:p w:rsidR="002429F2" w:rsidRPr="00933BF8" w:rsidRDefault="002429F2" w:rsidP="0039671C">
      <w:pPr>
        <w:shd w:val="clear" w:color="auto" w:fill="FFFFFF"/>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933BF8">
        <w:rPr>
          <w:rFonts w:ascii="Times New Roman" w:eastAsia="仿宋" w:hAnsi="Times New Roman" w:cs="仿宋" w:hint="eastAsia"/>
          <w:color w:val="333333"/>
          <w:kern w:val="0"/>
          <w:sz w:val="32"/>
          <w:szCs w:val="32"/>
        </w:rPr>
        <w:t>通过对我</w:t>
      </w:r>
      <w:r w:rsidRPr="0019455D">
        <w:rPr>
          <w:rFonts w:ascii="Times New Roman" w:eastAsia="仿宋" w:hAnsi="Times New Roman" w:cs="仿宋" w:hint="eastAsia"/>
          <w:color w:val="333333"/>
          <w:kern w:val="0"/>
          <w:sz w:val="32"/>
          <w:szCs w:val="32"/>
        </w:rPr>
        <w:t>局</w:t>
      </w:r>
      <w:r w:rsidRPr="00933BF8">
        <w:rPr>
          <w:rFonts w:ascii="Times New Roman" w:eastAsia="仿宋" w:hAnsi="Times New Roman" w:cs="仿宋" w:hint="eastAsia"/>
          <w:color w:val="333333"/>
          <w:kern w:val="0"/>
          <w:sz w:val="32"/>
          <w:szCs w:val="32"/>
        </w:rPr>
        <w:t>整体支出情况的分析，反映出目前在整体支出的预算编制、执行和管理过程中，依然存在一些问题和不足：</w:t>
      </w:r>
      <w:r w:rsidRPr="00933BF8">
        <w:rPr>
          <w:rFonts w:ascii="Times New Roman" w:eastAsia="仿宋" w:hAnsi="Times New Roman" w:cs="Times New Roman"/>
          <w:color w:val="333333"/>
          <w:kern w:val="0"/>
          <w:sz w:val="32"/>
          <w:szCs w:val="32"/>
        </w:rPr>
        <w:t> </w:t>
      </w:r>
    </w:p>
    <w:p w:rsidR="002429F2" w:rsidRPr="0019455D" w:rsidRDefault="002429F2" w:rsidP="0039671C">
      <w:pPr>
        <w:adjustRightInd w:val="0"/>
        <w:snapToGrid w:val="0"/>
        <w:spacing w:line="360" w:lineRule="auto"/>
        <w:ind w:firstLineChars="200" w:firstLine="643"/>
        <w:jc w:val="left"/>
        <w:rPr>
          <w:rFonts w:ascii="Times New Roman" w:eastAsia="仿宋" w:hAnsi="Times New Roman" w:cs="Times New Roman"/>
          <w:sz w:val="32"/>
          <w:szCs w:val="32"/>
        </w:rPr>
      </w:pPr>
      <w:r w:rsidRPr="006D54AD">
        <w:rPr>
          <w:rFonts w:ascii="楷体" w:eastAsia="楷体" w:hAnsi="楷体" w:cs="楷体" w:hint="eastAsia"/>
          <w:b/>
          <w:bCs/>
          <w:sz w:val="32"/>
          <w:szCs w:val="32"/>
        </w:rPr>
        <w:t>（一）项目支出个别科目执行与预算存在差异</w:t>
      </w:r>
      <w:r w:rsidRPr="006D54AD">
        <w:rPr>
          <w:rFonts w:ascii="楷体" w:eastAsia="楷体" w:hAnsi="楷体" w:cs="楷体" w:hint="eastAsia"/>
          <w:sz w:val="32"/>
          <w:szCs w:val="32"/>
        </w:rPr>
        <w:t>。</w:t>
      </w:r>
      <w:r w:rsidRPr="0019455D">
        <w:rPr>
          <w:rFonts w:ascii="Times New Roman" w:eastAsia="仿宋" w:hAnsi="Times New Roman" w:cs="仿宋" w:hint="eastAsia"/>
          <w:sz w:val="32"/>
          <w:szCs w:val="32"/>
        </w:rPr>
        <w:t>一是项目支出预算编制与部门年度工作计划不同步。部门预算编报时间大多为九月左右，而部门下年度工作计划一般在年末，两者时间上不同步。财务人员无法预先准确掌握下年的工作计划（包括会议、</w:t>
      </w:r>
      <w:r w:rsidRPr="0019455D">
        <w:rPr>
          <w:rFonts w:ascii="Times New Roman" w:eastAsia="仿宋" w:hAnsi="Times New Roman" w:cs="仿宋" w:hint="eastAsia"/>
          <w:sz w:val="32"/>
          <w:szCs w:val="32"/>
        </w:rPr>
        <w:lastRenderedPageBreak/>
        <w:t>培训、新增资产、政府采购等）及经费需求，加之预算编制的时间比较紧，工作量大，所以只能根据上年的决算数据及下年度预计经费需求测算编制预算，导致全年预算编制不够全面，并存在与下年度实际需求不相符的情况。</w:t>
      </w:r>
    </w:p>
    <w:p w:rsidR="002429F2" w:rsidRPr="0039671C" w:rsidRDefault="002429F2" w:rsidP="0039671C">
      <w:pPr>
        <w:adjustRightInd w:val="0"/>
        <w:snapToGrid w:val="0"/>
        <w:spacing w:line="360" w:lineRule="auto"/>
        <w:ind w:firstLineChars="200" w:firstLine="643"/>
        <w:jc w:val="left"/>
        <w:rPr>
          <w:rFonts w:ascii="Times New Roman" w:eastAsia="仿宋" w:hAnsi="Times New Roman" w:cs="Times New Roman"/>
          <w:sz w:val="32"/>
          <w:szCs w:val="32"/>
        </w:rPr>
      </w:pPr>
      <w:r w:rsidRPr="0039671C">
        <w:rPr>
          <w:rFonts w:ascii="楷体" w:eastAsia="楷体" w:hAnsi="楷体" w:cs="楷体" w:hint="eastAsia"/>
          <w:b/>
          <w:bCs/>
          <w:sz w:val="32"/>
          <w:szCs w:val="32"/>
        </w:rPr>
        <w:t>（二）基本支出预算安排与实际需求存在差异。</w:t>
      </w:r>
      <w:r w:rsidRPr="0039671C">
        <w:rPr>
          <w:rFonts w:ascii="Times New Roman" w:eastAsia="仿宋" w:hAnsi="Times New Roman" w:cs="仿宋" w:hint="eastAsia"/>
          <w:sz w:val="32"/>
          <w:szCs w:val="32"/>
        </w:rPr>
        <w:t>一是除基本工资、津补贴、社会保障、绩效工资以外的人员经费，因为没有统一的标准或者不可控因素，导致编制预算科目不够明确和准确；二是养老保险改革操作细则迟迟未落地，存在养老保险、职业年金以及离退休费等相互抵扣和挂账的情况；三是养老金制度改革实施后，退休人员的活动经费无资金来源，无法编进财政预算，与实际需求不符。</w:t>
      </w:r>
    </w:p>
    <w:p w:rsidR="002429F2" w:rsidRPr="0019455D" w:rsidRDefault="002429F2" w:rsidP="0039671C">
      <w:pPr>
        <w:adjustRightInd w:val="0"/>
        <w:snapToGrid w:val="0"/>
        <w:spacing w:line="360" w:lineRule="auto"/>
        <w:ind w:firstLineChars="200" w:firstLine="643"/>
        <w:jc w:val="left"/>
        <w:rPr>
          <w:rFonts w:ascii="Times New Roman" w:eastAsia="仿宋" w:hAnsi="Times New Roman" w:cs="Times New Roman"/>
          <w:color w:val="333333"/>
          <w:sz w:val="32"/>
          <w:szCs w:val="32"/>
          <w:shd w:val="clear" w:color="auto" w:fill="F7FDFF"/>
        </w:rPr>
      </w:pPr>
      <w:r w:rsidRPr="0039671C">
        <w:rPr>
          <w:rFonts w:ascii="楷体" w:eastAsia="楷体" w:hAnsi="楷体" w:cs="楷体" w:hint="eastAsia"/>
          <w:b/>
          <w:bCs/>
          <w:sz w:val="32"/>
          <w:szCs w:val="32"/>
        </w:rPr>
        <w:t>（三）</w:t>
      </w:r>
      <w:r w:rsidRPr="006D54AD">
        <w:rPr>
          <w:rFonts w:ascii="楷体" w:eastAsia="楷体" w:hAnsi="楷体" w:cs="楷体" w:hint="eastAsia"/>
          <w:b/>
          <w:bCs/>
          <w:sz w:val="32"/>
          <w:szCs w:val="32"/>
        </w:rPr>
        <w:t>部门专项支出与预算存在差异</w:t>
      </w:r>
      <w:r w:rsidRPr="0019455D">
        <w:rPr>
          <w:rFonts w:ascii="Times New Roman" w:eastAsia="仿宋" w:hAnsi="Times New Roman" w:cs="仿宋" w:hint="eastAsia"/>
          <w:b/>
          <w:bCs/>
          <w:sz w:val="32"/>
          <w:szCs w:val="32"/>
        </w:rPr>
        <w:t>。</w:t>
      </w:r>
      <w:r w:rsidRPr="0019455D">
        <w:rPr>
          <w:rFonts w:ascii="Times New Roman" w:eastAsia="仿宋" w:hAnsi="Times New Roman" w:cs="仿宋" w:hint="eastAsia"/>
          <w:sz w:val="32"/>
          <w:szCs w:val="32"/>
        </w:rPr>
        <w:t>专项经费下达与专项业务工作进度不匹配，存在实际开支项目与预算项目不相符，需调整使用专项经费和科目的现象。</w:t>
      </w:r>
    </w:p>
    <w:p w:rsidR="002429F2" w:rsidRPr="006D54AD" w:rsidRDefault="002429F2" w:rsidP="0039671C">
      <w:pPr>
        <w:shd w:val="clear" w:color="auto" w:fill="FFFFFF"/>
        <w:adjustRightInd w:val="0"/>
        <w:snapToGrid w:val="0"/>
        <w:spacing w:line="360" w:lineRule="auto"/>
        <w:ind w:firstLineChars="200" w:firstLine="643"/>
        <w:jc w:val="left"/>
        <w:rPr>
          <w:rFonts w:ascii="黑体" w:eastAsia="黑体" w:hAnsi="黑体" w:cs="Times New Roman"/>
          <w:b/>
          <w:bCs/>
          <w:color w:val="333333"/>
          <w:kern w:val="0"/>
          <w:sz w:val="32"/>
          <w:szCs w:val="32"/>
        </w:rPr>
      </w:pPr>
      <w:r w:rsidRPr="006D54AD">
        <w:rPr>
          <w:rFonts w:ascii="黑体" w:eastAsia="黑体" w:hAnsi="黑体" w:cs="黑体" w:hint="eastAsia"/>
          <w:b/>
          <w:bCs/>
          <w:color w:val="333333"/>
          <w:kern w:val="0"/>
          <w:sz w:val="32"/>
          <w:szCs w:val="32"/>
        </w:rPr>
        <w:t>五、建议及改进的措施</w:t>
      </w:r>
      <w:r w:rsidRPr="006D54AD">
        <w:rPr>
          <w:rFonts w:eastAsia="黑体" w:cs="Times New Roman"/>
          <w:b/>
          <w:bCs/>
          <w:color w:val="333333"/>
          <w:kern w:val="0"/>
          <w:sz w:val="32"/>
          <w:szCs w:val="32"/>
        </w:rPr>
        <w:t> </w:t>
      </w:r>
    </w:p>
    <w:p w:rsidR="002429F2" w:rsidRPr="0019455D" w:rsidRDefault="002429F2" w:rsidP="0039671C">
      <w:pPr>
        <w:adjustRightInd w:val="0"/>
        <w:snapToGrid w:val="0"/>
        <w:spacing w:line="360" w:lineRule="auto"/>
        <w:ind w:firstLineChars="200" w:firstLine="640"/>
        <w:jc w:val="left"/>
        <w:rPr>
          <w:rFonts w:ascii="Times New Roman" w:eastAsia="仿宋" w:hAnsi="Times New Roman" w:cs="Times New Roman"/>
          <w:color w:val="333333"/>
          <w:kern w:val="0"/>
          <w:sz w:val="32"/>
          <w:szCs w:val="32"/>
        </w:rPr>
      </w:pPr>
      <w:r w:rsidRPr="0019455D">
        <w:rPr>
          <w:rFonts w:ascii="Times New Roman" w:eastAsia="仿宋" w:hAnsi="Times New Roman" w:cs="仿宋" w:hint="eastAsia"/>
          <w:color w:val="333333"/>
          <w:kern w:val="0"/>
          <w:sz w:val="32"/>
          <w:szCs w:val="32"/>
        </w:rPr>
        <w:t>针对上述存在的问题及我局</w:t>
      </w:r>
      <w:r w:rsidRPr="00933BF8">
        <w:rPr>
          <w:rFonts w:ascii="Times New Roman" w:eastAsia="仿宋" w:hAnsi="Times New Roman" w:cs="仿宋" w:hint="eastAsia"/>
          <w:color w:val="333333"/>
          <w:kern w:val="0"/>
          <w:sz w:val="32"/>
          <w:szCs w:val="32"/>
        </w:rPr>
        <w:t>整体支出管理工作的需要，拟</w:t>
      </w:r>
      <w:r>
        <w:rPr>
          <w:rFonts w:ascii="Times New Roman" w:eastAsia="仿宋" w:hAnsi="Times New Roman" w:cs="仿宋" w:hint="eastAsia"/>
          <w:color w:val="333333"/>
          <w:kern w:val="0"/>
          <w:sz w:val="32"/>
          <w:szCs w:val="32"/>
        </w:rPr>
        <w:t>提出以下建议并在以后的工作中加以改进实施</w:t>
      </w:r>
      <w:r w:rsidRPr="0019455D">
        <w:rPr>
          <w:rFonts w:ascii="Times New Roman" w:eastAsia="仿宋" w:hAnsi="Times New Roman" w:cs="仿宋" w:hint="eastAsia"/>
          <w:color w:val="333333"/>
          <w:kern w:val="0"/>
          <w:sz w:val="32"/>
          <w:szCs w:val="32"/>
        </w:rPr>
        <w:t>：</w:t>
      </w:r>
    </w:p>
    <w:p w:rsidR="002429F2" w:rsidRPr="0019455D" w:rsidRDefault="002429F2" w:rsidP="0039671C">
      <w:pPr>
        <w:adjustRightInd w:val="0"/>
        <w:snapToGrid w:val="0"/>
        <w:spacing w:line="360" w:lineRule="auto"/>
        <w:ind w:firstLineChars="200" w:firstLine="643"/>
        <w:jc w:val="left"/>
        <w:rPr>
          <w:rFonts w:ascii="Times New Roman" w:eastAsia="仿宋" w:hAnsi="Times New Roman" w:cs="Times New Roman"/>
          <w:sz w:val="32"/>
          <w:szCs w:val="32"/>
        </w:rPr>
      </w:pPr>
      <w:r w:rsidRPr="006D54AD">
        <w:rPr>
          <w:rFonts w:ascii="楷体" w:eastAsia="楷体" w:hAnsi="楷体" w:cs="楷体" w:hint="eastAsia"/>
          <w:b/>
          <w:bCs/>
          <w:sz w:val="32"/>
          <w:szCs w:val="32"/>
        </w:rPr>
        <w:t>（一）提高预算执行率</w:t>
      </w:r>
      <w:r w:rsidRPr="0019455D">
        <w:rPr>
          <w:rFonts w:ascii="Times New Roman" w:eastAsia="仿宋" w:hAnsi="Times New Roman" w:cs="仿宋" w:hint="eastAsia"/>
          <w:b/>
          <w:bCs/>
          <w:sz w:val="32"/>
          <w:szCs w:val="32"/>
        </w:rPr>
        <w:t>。</w:t>
      </w:r>
      <w:r w:rsidRPr="0019455D">
        <w:rPr>
          <w:rFonts w:ascii="Times New Roman" w:eastAsia="仿宋" w:hAnsi="Times New Roman" w:cs="仿宋" w:hint="eastAsia"/>
          <w:sz w:val="32"/>
          <w:szCs w:val="32"/>
        </w:rPr>
        <w:t>一是认真贯彻厉行节约反对浪费条例，严格执行局公务接待、公务用车、出差审批、会议和培训、部门专项、和委托业务等管理，继续执行</w:t>
      </w:r>
      <w:r w:rsidRPr="0019455D">
        <w:rPr>
          <w:rFonts w:ascii="Times New Roman" w:eastAsia="仿宋" w:hAnsi="Times New Roman" w:cs="Times New Roman"/>
          <w:sz w:val="32"/>
          <w:szCs w:val="32"/>
        </w:rPr>
        <w:t>“</w:t>
      </w:r>
      <w:r w:rsidRPr="0019455D">
        <w:rPr>
          <w:rFonts w:ascii="Times New Roman" w:eastAsia="仿宋" w:hAnsi="Times New Roman" w:cs="仿宋" w:hint="eastAsia"/>
          <w:sz w:val="32"/>
          <w:szCs w:val="32"/>
        </w:rPr>
        <w:t>三公</w:t>
      </w:r>
      <w:r w:rsidRPr="0019455D">
        <w:rPr>
          <w:rFonts w:ascii="Times New Roman" w:eastAsia="仿宋" w:hAnsi="Times New Roman" w:cs="Times New Roman"/>
          <w:sz w:val="32"/>
          <w:szCs w:val="32"/>
        </w:rPr>
        <w:t>”</w:t>
      </w:r>
      <w:r w:rsidRPr="0019455D">
        <w:rPr>
          <w:rFonts w:ascii="Times New Roman" w:eastAsia="仿宋" w:hAnsi="Times New Roman" w:cs="仿宋" w:hint="eastAsia"/>
          <w:sz w:val="32"/>
          <w:szCs w:val="32"/>
        </w:rPr>
        <w:t>经费、会议费</w:t>
      </w:r>
      <w:r w:rsidRPr="0019455D">
        <w:rPr>
          <w:rFonts w:ascii="Times New Roman" w:eastAsia="仿宋" w:hAnsi="Times New Roman" w:cs="Times New Roman"/>
          <w:sz w:val="32"/>
          <w:szCs w:val="32"/>
        </w:rPr>
        <w:t>“</w:t>
      </w:r>
      <w:r w:rsidRPr="0019455D">
        <w:rPr>
          <w:rFonts w:ascii="Times New Roman" w:eastAsia="仿宋" w:hAnsi="Times New Roman" w:cs="仿宋" w:hint="eastAsia"/>
          <w:sz w:val="32"/>
          <w:szCs w:val="32"/>
        </w:rPr>
        <w:t>只减不增</w:t>
      </w:r>
      <w:r w:rsidRPr="0019455D">
        <w:rPr>
          <w:rFonts w:ascii="Times New Roman" w:eastAsia="仿宋" w:hAnsi="Times New Roman" w:cs="Times New Roman"/>
          <w:sz w:val="32"/>
          <w:szCs w:val="32"/>
        </w:rPr>
        <w:t>”</w:t>
      </w:r>
      <w:r w:rsidRPr="0019455D">
        <w:rPr>
          <w:rFonts w:ascii="Times New Roman" w:eastAsia="仿宋" w:hAnsi="Times New Roman" w:cs="仿宋" w:hint="eastAsia"/>
          <w:sz w:val="32"/>
          <w:szCs w:val="32"/>
        </w:rPr>
        <w:t>和预算指标的</w:t>
      </w:r>
      <w:r w:rsidRPr="0019455D">
        <w:rPr>
          <w:rFonts w:ascii="Times New Roman" w:eastAsia="仿宋" w:hAnsi="Times New Roman" w:cs="仿宋" w:hint="eastAsia"/>
          <w:kern w:val="0"/>
          <w:sz w:val="32"/>
          <w:szCs w:val="32"/>
        </w:rPr>
        <w:t>硬约束；</w:t>
      </w:r>
      <w:r w:rsidRPr="0019455D">
        <w:rPr>
          <w:rFonts w:ascii="Times New Roman" w:eastAsia="仿宋" w:hAnsi="Times New Roman" w:cs="仿宋" w:hint="eastAsia"/>
          <w:sz w:val="32"/>
          <w:szCs w:val="32"/>
        </w:rPr>
        <w:t>二是进一步</w:t>
      </w:r>
      <w:r>
        <w:rPr>
          <w:rFonts w:ascii="Times New Roman" w:eastAsia="仿宋" w:hAnsi="Times New Roman" w:cs="仿宋" w:hint="eastAsia"/>
          <w:sz w:val="32"/>
          <w:szCs w:val="32"/>
        </w:rPr>
        <w:t>规范经费支出</w:t>
      </w:r>
      <w:r w:rsidRPr="0019455D">
        <w:rPr>
          <w:rFonts w:ascii="Times New Roman" w:eastAsia="仿宋" w:hAnsi="Times New Roman" w:cs="仿宋" w:hint="eastAsia"/>
          <w:sz w:val="32"/>
          <w:szCs w:val="32"/>
        </w:rPr>
        <w:t>，并严格按预算科目和金额执行</w:t>
      </w:r>
      <w:r>
        <w:rPr>
          <w:rFonts w:ascii="Times New Roman" w:eastAsia="仿宋" w:hAnsi="Times New Roman" w:cs="仿宋" w:hint="eastAsia"/>
          <w:sz w:val="32"/>
          <w:szCs w:val="32"/>
        </w:rPr>
        <w:t>，</w:t>
      </w:r>
      <w:r w:rsidRPr="0019455D">
        <w:rPr>
          <w:rFonts w:ascii="Times New Roman" w:eastAsia="仿宋" w:hAnsi="Times New Roman" w:cs="仿宋" w:hint="eastAsia"/>
          <w:kern w:val="0"/>
          <w:sz w:val="32"/>
          <w:szCs w:val="32"/>
        </w:rPr>
        <w:t>切实</w:t>
      </w:r>
      <w:r>
        <w:rPr>
          <w:rFonts w:ascii="Times New Roman" w:eastAsia="仿宋" w:hAnsi="Times New Roman" w:cs="仿宋" w:hint="eastAsia"/>
          <w:kern w:val="0"/>
          <w:sz w:val="32"/>
          <w:szCs w:val="32"/>
        </w:rPr>
        <w:t>提高</w:t>
      </w:r>
      <w:r w:rsidRPr="0019455D">
        <w:rPr>
          <w:rFonts w:ascii="Times New Roman" w:eastAsia="仿宋" w:hAnsi="Times New Roman" w:cs="仿宋" w:hint="eastAsia"/>
          <w:kern w:val="0"/>
          <w:sz w:val="32"/>
          <w:szCs w:val="32"/>
        </w:rPr>
        <w:t>预算执行力</w:t>
      </w:r>
      <w:r w:rsidRPr="0019455D">
        <w:rPr>
          <w:rFonts w:ascii="Times New Roman" w:eastAsia="仿宋" w:hAnsi="Times New Roman" w:cs="仿宋" w:hint="eastAsia"/>
          <w:sz w:val="32"/>
          <w:szCs w:val="32"/>
        </w:rPr>
        <w:t>；三是及时</w:t>
      </w:r>
      <w:r w:rsidRPr="0019455D">
        <w:rPr>
          <w:rFonts w:ascii="Times New Roman" w:eastAsia="仿宋" w:hAnsi="Times New Roman" w:cs="仿宋" w:hint="eastAsia"/>
          <w:kern w:val="0"/>
          <w:sz w:val="32"/>
          <w:szCs w:val="32"/>
        </w:rPr>
        <w:t>调度预</w:t>
      </w:r>
      <w:r w:rsidRPr="0019455D">
        <w:rPr>
          <w:rFonts w:ascii="Times New Roman" w:eastAsia="仿宋" w:hAnsi="Times New Roman" w:cs="仿宋" w:hint="eastAsia"/>
          <w:kern w:val="0"/>
          <w:sz w:val="32"/>
          <w:szCs w:val="32"/>
        </w:rPr>
        <w:lastRenderedPageBreak/>
        <w:t>算执行情况，提高预算执行的前瞻性和预见性</w:t>
      </w:r>
      <w:r w:rsidRPr="0019455D">
        <w:rPr>
          <w:rFonts w:ascii="Times New Roman" w:eastAsia="仿宋" w:hAnsi="Times New Roman" w:cs="仿宋" w:hint="eastAsia"/>
          <w:sz w:val="32"/>
          <w:szCs w:val="32"/>
        </w:rPr>
        <w:t>；四是加强业务工作的计划性，进一步细化政府采购预算、会议预算、培训预算到具体项目，并严格按项目执行。</w:t>
      </w:r>
    </w:p>
    <w:p w:rsidR="002429F2" w:rsidRDefault="002429F2" w:rsidP="0039671C">
      <w:pPr>
        <w:adjustRightInd w:val="0"/>
        <w:snapToGrid w:val="0"/>
        <w:spacing w:line="360" w:lineRule="auto"/>
        <w:ind w:firstLineChars="200" w:firstLine="643"/>
        <w:jc w:val="left"/>
        <w:rPr>
          <w:rFonts w:ascii="Times New Roman" w:eastAsia="仿宋" w:hAnsi="Times New Roman" w:cs="Times New Roman"/>
          <w:sz w:val="32"/>
          <w:szCs w:val="32"/>
        </w:rPr>
      </w:pPr>
      <w:r w:rsidRPr="006D54AD">
        <w:rPr>
          <w:rFonts w:ascii="楷体" w:eastAsia="楷体" w:hAnsi="楷体" w:cs="楷体" w:hint="eastAsia"/>
          <w:b/>
          <w:bCs/>
          <w:sz w:val="32"/>
          <w:szCs w:val="32"/>
        </w:rPr>
        <w:t>（二）加强内控建设。</w:t>
      </w:r>
      <w:r w:rsidRPr="0019455D">
        <w:rPr>
          <w:rFonts w:ascii="Times New Roman" w:eastAsia="仿宋" w:hAnsi="Times New Roman" w:cs="仿宋" w:hint="eastAsia"/>
          <w:sz w:val="32"/>
          <w:szCs w:val="32"/>
        </w:rPr>
        <w:t>严格执行新预算法、新会计制度、内部控制规范，提升资金效益，防范财务风险。一是</w:t>
      </w:r>
      <w:r>
        <w:rPr>
          <w:rFonts w:ascii="Times New Roman" w:eastAsia="仿宋" w:hAnsi="Times New Roman" w:cs="仿宋" w:hint="eastAsia"/>
          <w:sz w:val="32"/>
          <w:szCs w:val="32"/>
        </w:rPr>
        <w:t>按财政要求完善内部控制规范建设，</w:t>
      </w:r>
      <w:r w:rsidRPr="0019455D">
        <w:rPr>
          <w:rFonts w:ascii="Times New Roman" w:eastAsia="仿宋" w:hAnsi="Times New Roman" w:cs="仿宋" w:hint="eastAsia"/>
          <w:sz w:val="32"/>
          <w:szCs w:val="32"/>
        </w:rPr>
        <w:t>编制</w:t>
      </w:r>
      <w:r>
        <w:rPr>
          <w:rFonts w:ascii="Times New Roman" w:eastAsia="仿宋" w:hAnsi="Times New Roman" w:cs="仿宋" w:hint="eastAsia"/>
          <w:sz w:val="32"/>
          <w:szCs w:val="32"/>
        </w:rPr>
        <w:t>好</w:t>
      </w:r>
      <w:r w:rsidRPr="0019455D">
        <w:rPr>
          <w:rFonts w:ascii="Times New Roman" w:eastAsia="仿宋" w:hAnsi="Times New Roman" w:cs="仿宋" w:hint="eastAsia"/>
          <w:sz w:val="32"/>
          <w:szCs w:val="32"/>
        </w:rPr>
        <w:t>内控手册；二是</w:t>
      </w:r>
      <w:r>
        <w:rPr>
          <w:rFonts w:ascii="Times New Roman" w:eastAsia="仿宋" w:hAnsi="Times New Roman" w:cs="仿宋" w:hint="eastAsia"/>
          <w:sz w:val="32"/>
          <w:szCs w:val="32"/>
        </w:rPr>
        <w:t>继续按要求</w:t>
      </w:r>
      <w:r w:rsidRPr="0019455D">
        <w:rPr>
          <w:rFonts w:ascii="Times New Roman" w:eastAsia="仿宋" w:hAnsi="Times New Roman" w:cs="仿宋" w:hint="eastAsia"/>
          <w:sz w:val="32"/>
          <w:szCs w:val="32"/>
        </w:rPr>
        <w:t>做好支出绩效评价和预决算公开工作</w:t>
      </w:r>
      <w:r>
        <w:rPr>
          <w:rFonts w:ascii="Times New Roman" w:eastAsia="仿宋" w:hAnsi="Times New Roman" w:cs="仿宋" w:hint="eastAsia"/>
          <w:sz w:val="32"/>
          <w:szCs w:val="32"/>
        </w:rPr>
        <w:t>；</w:t>
      </w:r>
      <w:r w:rsidRPr="0019455D">
        <w:rPr>
          <w:rFonts w:ascii="Times New Roman" w:eastAsia="仿宋" w:hAnsi="Times New Roman" w:cs="仿宋" w:hint="eastAsia"/>
          <w:sz w:val="32"/>
          <w:szCs w:val="32"/>
        </w:rPr>
        <w:t>三是进一步巩固国有资产清查工作的成果，完善固定资产动态管理程序，规范固定资产购置和处置程序；四是高度重视有关部门通报的有关经费开支违规问题，确保不踩红线。</w:t>
      </w:r>
    </w:p>
    <w:p w:rsidR="002429F2" w:rsidRDefault="002429F2" w:rsidP="0039671C">
      <w:pPr>
        <w:adjustRightInd w:val="0"/>
        <w:snapToGrid w:val="0"/>
        <w:spacing w:line="360" w:lineRule="auto"/>
        <w:ind w:firstLineChars="200" w:firstLine="643"/>
        <w:jc w:val="left"/>
        <w:rPr>
          <w:rFonts w:ascii="Times New Roman" w:eastAsia="仿宋" w:hAnsi="Times New Roman" w:cs="Times New Roman"/>
          <w:sz w:val="32"/>
          <w:szCs w:val="32"/>
        </w:rPr>
      </w:pPr>
      <w:r w:rsidRPr="006D54AD">
        <w:rPr>
          <w:rFonts w:ascii="楷体" w:eastAsia="楷体" w:hAnsi="楷体" w:cs="楷体" w:hint="eastAsia"/>
          <w:b/>
          <w:bCs/>
          <w:sz w:val="32"/>
          <w:szCs w:val="32"/>
        </w:rPr>
        <w:t>（三）加强部门之间的沟通。</w:t>
      </w:r>
      <w:r>
        <w:rPr>
          <w:rFonts w:ascii="Times New Roman" w:eastAsia="仿宋" w:hAnsi="Times New Roman" w:cs="仿宋" w:hint="eastAsia"/>
          <w:sz w:val="32"/>
          <w:szCs w:val="32"/>
        </w:rPr>
        <w:t>加强财务部门和单位业务部门之间的沟通，</w:t>
      </w:r>
      <w:r>
        <w:rPr>
          <w:rFonts w:ascii="仿宋" w:eastAsia="仿宋" w:hAnsi="仿宋" w:cs="仿宋" w:hint="eastAsia"/>
          <w:sz w:val="32"/>
          <w:szCs w:val="32"/>
        </w:rPr>
        <w:t>明确整体绩效管理</w:t>
      </w:r>
      <w:r w:rsidRPr="000F185B">
        <w:rPr>
          <w:rFonts w:ascii="仿宋" w:eastAsia="仿宋" w:hAnsi="仿宋" w:cs="仿宋" w:hint="eastAsia"/>
          <w:sz w:val="32"/>
          <w:szCs w:val="32"/>
        </w:rPr>
        <w:t>不仅仅是财务部门的工作，</w:t>
      </w:r>
      <w:r>
        <w:rPr>
          <w:rFonts w:ascii="仿宋" w:eastAsia="仿宋" w:hAnsi="仿宋" w:cs="仿宋" w:hint="eastAsia"/>
          <w:sz w:val="32"/>
          <w:szCs w:val="32"/>
        </w:rPr>
        <w:t>所有专业均有涉及，财务部门仅仅是资金预算与安排，资金支出的实际绩效成果是由使用资金的部门来完成的；做好宣传工作，切实提高全员绩效意识。</w:t>
      </w:r>
    </w:p>
    <w:p w:rsidR="002429F2" w:rsidRPr="006275D3" w:rsidRDefault="002429F2" w:rsidP="00C5368B">
      <w:pPr>
        <w:widowControl/>
        <w:spacing w:line="440" w:lineRule="exact"/>
        <w:jc w:val="left"/>
        <w:rPr>
          <w:rFonts w:ascii="Times New Roman" w:eastAsia="仿宋" w:hAnsi="Times New Roman" w:cs="Times New Roman"/>
          <w:sz w:val="32"/>
          <w:szCs w:val="32"/>
        </w:rPr>
      </w:pPr>
    </w:p>
    <w:p w:rsidR="002429F2" w:rsidRDefault="002429F2" w:rsidP="0039671C">
      <w:pPr>
        <w:widowControl/>
        <w:spacing w:line="440" w:lineRule="exact"/>
        <w:ind w:firstLineChars="200" w:firstLine="640"/>
        <w:jc w:val="left"/>
        <w:rPr>
          <w:rFonts w:ascii="Times New Roman" w:eastAsia="仿宋" w:hAnsi="Times New Roman" w:cs="Times New Roman"/>
          <w:sz w:val="32"/>
          <w:szCs w:val="32"/>
        </w:rPr>
      </w:pPr>
    </w:p>
    <w:p w:rsidR="002429F2" w:rsidRDefault="002429F2" w:rsidP="0039671C">
      <w:pPr>
        <w:widowControl/>
        <w:spacing w:line="440" w:lineRule="exact"/>
        <w:ind w:firstLineChars="200" w:firstLine="640"/>
        <w:jc w:val="left"/>
        <w:rPr>
          <w:rFonts w:ascii="Times New Roman" w:eastAsia="仿宋" w:hAnsi="Times New Roman" w:cs="Times New Roman"/>
          <w:sz w:val="32"/>
          <w:szCs w:val="32"/>
        </w:rPr>
      </w:pPr>
    </w:p>
    <w:p w:rsidR="002429F2" w:rsidRDefault="002429F2" w:rsidP="0039671C">
      <w:pPr>
        <w:widowControl/>
        <w:spacing w:line="440" w:lineRule="exact"/>
        <w:ind w:firstLineChars="200" w:firstLine="640"/>
        <w:jc w:val="left"/>
        <w:rPr>
          <w:rFonts w:ascii="Times New Roman" w:eastAsia="仿宋" w:hAnsi="Times New Roman" w:cs="Times New Roman"/>
          <w:sz w:val="32"/>
          <w:szCs w:val="32"/>
        </w:rPr>
      </w:pPr>
    </w:p>
    <w:p w:rsidR="002429F2" w:rsidRDefault="002429F2" w:rsidP="0039671C">
      <w:pPr>
        <w:widowControl/>
        <w:spacing w:line="440" w:lineRule="exact"/>
        <w:ind w:firstLineChars="200" w:firstLine="640"/>
        <w:jc w:val="left"/>
        <w:rPr>
          <w:rFonts w:ascii="Times New Roman" w:eastAsia="仿宋" w:hAnsi="Times New Roman" w:cs="Times New Roman"/>
          <w:sz w:val="32"/>
          <w:szCs w:val="32"/>
        </w:rPr>
      </w:pPr>
    </w:p>
    <w:p w:rsidR="002429F2" w:rsidRDefault="002429F2" w:rsidP="0039671C">
      <w:pPr>
        <w:widowControl/>
        <w:spacing w:line="440" w:lineRule="exact"/>
        <w:ind w:firstLineChars="200" w:firstLine="640"/>
        <w:jc w:val="left"/>
        <w:rPr>
          <w:rFonts w:ascii="Times New Roman" w:eastAsia="仿宋" w:hAnsi="Times New Roman" w:cs="Times New Roman"/>
          <w:sz w:val="32"/>
          <w:szCs w:val="32"/>
        </w:rPr>
      </w:pPr>
    </w:p>
    <w:p w:rsidR="002429F2" w:rsidRDefault="002429F2" w:rsidP="0039671C">
      <w:pPr>
        <w:widowControl/>
        <w:spacing w:line="440" w:lineRule="exact"/>
        <w:ind w:firstLineChars="200" w:firstLine="640"/>
        <w:jc w:val="left"/>
        <w:rPr>
          <w:rFonts w:ascii="Times New Roman" w:eastAsia="仿宋" w:hAnsi="Times New Roman" w:cs="Times New Roman"/>
          <w:sz w:val="32"/>
          <w:szCs w:val="32"/>
        </w:rPr>
      </w:pPr>
    </w:p>
    <w:p w:rsidR="002429F2" w:rsidRPr="00C5368B" w:rsidRDefault="002429F2" w:rsidP="0039671C">
      <w:pPr>
        <w:widowControl/>
        <w:spacing w:line="440" w:lineRule="exact"/>
        <w:ind w:firstLineChars="200" w:firstLine="640"/>
        <w:jc w:val="left"/>
        <w:rPr>
          <w:rFonts w:ascii="Times New Roman" w:eastAsia="仿宋" w:hAnsi="Times New Roman" w:cs="Times New Roman"/>
          <w:sz w:val="32"/>
          <w:szCs w:val="32"/>
        </w:rPr>
      </w:pPr>
    </w:p>
    <w:p w:rsidR="002429F2" w:rsidRDefault="002429F2" w:rsidP="0039671C">
      <w:pPr>
        <w:widowControl/>
        <w:spacing w:line="440" w:lineRule="exact"/>
        <w:ind w:firstLineChars="200" w:firstLine="640"/>
        <w:jc w:val="left"/>
        <w:rPr>
          <w:rFonts w:ascii="Times New Roman" w:eastAsia="仿宋" w:hAnsi="Times New Roman" w:cs="Times New Roman"/>
          <w:sz w:val="32"/>
          <w:szCs w:val="32"/>
        </w:rPr>
      </w:pPr>
    </w:p>
    <w:p w:rsidR="002429F2" w:rsidRDefault="002429F2" w:rsidP="0039671C">
      <w:pPr>
        <w:widowControl/>
        <w:spacing w:line="440" w:lineRule="exact"/>
        <w:ind w:firstLineChars="200" w:firstLine="640"/>
        <w:jc w:val="left"/>
        <w:rPr>
          <w:rFonts w:ascii="Times New Roman" w:eastAsia="仿宋" w:hAnsi="Times New Roman" w:cs="Times New Roman"/>
          <w:sz w:val="32"/>
          <w:szCs w:val="32"/>
        </w:rPr>
      </w:pPr>
    </w:p>
    <w:p w:rsidR="002429F2" w:rsidRPr="00A303DB" w:rsidRDefault="002429F2" w:rsidP="00A303DB">
      <w:pPr>
        <w:spacing w:line="560" w:lineRule="exact"/>
        <w:rPr>
          <w:rFonts w:ascii="Times New Roman" w:eastAsia="黑体" w:hAnsi="Times New Roman" w:cs="Times New Roman"/>
          <w:kern w:val="0"/>
          <w:sz w:val="32"/>
          <w:szCs w:val="32"/>
        </w:rPr>
      </w:pPr>
      <w:r w:rsidRPr="00A303DB">
        <w:rPr>
          <w:rFonts w:ascii="Times New Roman" w:eastAsia="黑体" w:hAnsi="Times New Roman" w:cs="黑体" w:hint="eastAsia"/>
          <w:kern w:val="0"/>
          <w:sz w:val="32"/>
          <w:szCs w:val="32"/>
        </w:rPr>
        <w:lastRenderedPageBreak/>
        <w:t>附件</w:t>
      </w:r>
      <w:r>
        <w:rPr>
          <w:rFonts w:ascii="Times New Roman" w:eastAsia="黑体" w:hAnsi="Times New Roman" w:cs="Times New Roman"/>
          <w:kern w:val="0"/>
          <w:sz w:val="32"/>
          <w:szCs w:val="32"/>
        </w:rPr>
        <w:t>3</w:t>
      </w:r>
    </w:p>
    <w:p w:rsidR="002429F2" w:rsidRPr="00A303DB" w:rsidRDefault="002429F2" w:rsidP="00A303DB">
      <w:pPr>
        <w:spacing w:line="560" w:lineRule="exact"/>
        <w:jc w:val="center"/>
        <w:rPr>
          <w:rFonts w:ascii="Times New Roman" w:hAnsi="Times New Roman" w:cs="Times New Roman"/>
          <w:kern w:val="0"/>
          <w:sz w:val="24"/>
          <w:szCs w:val="24"/>
        </w:rPr>
      </w:pPr>
      <w:r w:rsidRPr="00A303DB">
        <w:rPr>
          <w:rFonts w:ascii="Times New Roman" w:eastAsia="方正小标宋_GBK" w:hAnsi="Times New Roman" w:cs="方正小标宋_GBK" w:hint="eastAsia"/>
          <w:kern w:val="0"/>
          <w:sz w:val="36"/>
          <w:szCs w:val="36"/>
        </w:rPr>
        <w:t>部门整体支出绩效评价指标表</w:t>
      </w:r>
    </w:p>
    <w:tbl>
      <w:tblPr>
        <w:tblW w:w="0" w:type="auto"/>
        <w:jc w:val="center"/>
        <w:tblLayout w:type="fixed"/>
        <w:tblLook w:val="0000" w:firstRow="0" w:lastRow="0" w:firstColumn="0" w:lastColumn="0" w:noHBand="0" w:noVBand="0"/>
      </w:tblPr>
      <w:tblGrid>
        <w:gridCol w:w="704"/>
        <w:gridCol w:w="425"/>
        <w:gridCol w:w="709"/>
        <w:gridCol w:w="425"/>
        <w:gridCol w:w="1134"/>
        <w:gridCol w:w="567"/>
        <w:gridCol w:w="3395"/>
        <w:gridCol w:w="2842"/>
        <w:gridCol w:w="567"/>
      </w:tblGrid>
      <w:tr w:rsidR="002429F2" w:rsidRPr="00C97D18" w:rsidTr="005170E8">
        <w:trPr>
          <w:trHeight w:val="20"/>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一级指标</w:t>
            </w:r>
          </w:p>
        </w:tc>
        <w:tc>
          <w:tcPr>
            <w:tcW w:w="425"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分值</w:t>
            </w:r>
          </w:p>
        </w:tc>
        <w:tc>
          <w:tcPr>
            <w:tcW w:w="709"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二级指标</w:t>
            </w:r>
          </w:p>
        </w:tc>
        <w:tc>
          <w:tcPr>
            <w:tcW w:w="425"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分值</w:t>
            </w:r>
          </w:p>
        </w:tc>
        <w:tc>
          <w:tcPr>
            <w:tcW w:w="1134"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三级</w:t>
            </w:r>
          </w:p>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指标</w:t>
            </w:r>
          </w:p>
        </w:tc>
        <w:tc>
          <w:tcPr>
            <w:tcW w:w="567"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分值</w:t>
            </w:r>
          </w:p>
        </w:tc>
        <w:tc>
          <w:tcPr>
            <w:tcW w:w="3395"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评价标准</w:t>
            </w:r>
          </w:p>
        </w:tc>
        <w:tc>
          <w:tcPr>
            <w:tcW w:w="2842"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指标说明</w:t>
            </w:r>
          </w:p>
        </w:tc>
        <w:tc>
          <w:tcPr>
            <w:tcW w:w="567"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得分</w:t>
            </w:r>
          </w:p>
        </w:tc>
      </w:tr>
      <w:tr w:rsidR="002429F2" w:rsidRPr="00C97D18" w:rsidTr="005170E8">
        <w:trPr>
          <w:trHeight w:val="20"/>
          <w:jc w:val="center"/>
        </w:trPr>
        <w:tc>
          <w:tcPr>
            <w:tcW w:w="704" w:type="dxa"/>
            <w:vMerge w:val="restart"/>
            <w:tcBorders>
              <w:top w:val="nil"/>
              <w:left w:val="single" w:sz="4" w:space="0" w:color="auto"/>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投入</w:t>
            </w:r>
          </w:p>
        </w:tc>
        <w:tc>
          <w:tcPr>
            <w:tcW w:w="425"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709" w:type="dxa"/>
            <w:vMerge w:val="restart"/>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预算配置</w:t>
            </w:r>
          </w:p>
        </w:tc>
        <w:tc>
          <w:tcPr>
            <w:tcW w:w="425"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在职人员控制率</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5</w:t>
            </w:r>
          </w:p>
        </w:tc>
        <w:tc>
          <w:tcPr>
            <w:tcW w:w="3395" w:type="dxa"/>
            <w:tcBorders>
              <w:top w:val="nil"/>
              <w:left w:val="nil"/>
              <w:bottom w:val="nil"/>
              <w:right w:val="nil"/>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以</w:t>
            </w: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为标准。在职人员控制率</w:t>
            </w:r>
            <w:r w:rsidRPr="00A303DB">
              <w:rPr>
                <w:rFonts w:ascii="宋体" w:hAnsi="宋体" w:cs="宋体" w:hint="eastAsia"/>
                <w:kern w:val="0"/>
                <w:sz w:val="20"/>
                <w:szCs w:val="20"/>
              </w:rPr>
              <w:t>≦</w:t>
            </w: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，计</w:t>
            </w:r>
            <w:r w:rsidRPr="00A303DB">
              <w:rPr>
                <w:rFonts w:ascii="Times New Roman" w:eastAsia="仿宋_GB2312" w:hAnsi="Times New Roman" w:cs="Times New Roman"/>
                <w:kern w:val="0"/>
                <w:sz w:val="20"/>
                <w:szCs w:val="20"/>
              </w:rPr>
              <w:t>5</w:t>
            </w:r>
            <w:r w:rsidRPr="00A303DB">
              <w:rPr>
                <w:rFonts w:ascii="Times New Roman" w:eastAsia="仿宋_GB2312" w:hAnsi="Times New Roman" w:cs="仿宋_GB2312" w:hint="eastAsia"/>
                <w:kern w:val="0"/>
                <w:sz w:val="20"/>
                <w:szCs w:val="20"/>
              </w:rPr>
              <w:t>分；每超过一个百分点扣</w:t>
            </w:r>
            <w:r w:rsidRPr="00A303DB">
              <w:rPr>
                <w:rFonts w:ascii="Times New Roman" w:eastAsia="仿宋_GB2312" w:hAnsi="Times New Roman" w:cs="Times New Roman"/>
                <w:kern w:val="0"/>
                <w:sz w:val="20"/>
                <w:szCs w:val="20"/>
              </w:rPr>
              <w:t>0.5</w:t>
            </w:r>
            <w:r w:rsidRPr="00A303DB">
              <w:rPr>
                <w:rFonts w:ascii="Times New Roman" w:eastAsia="仿宋_GB2312" w:hAnsi="Times New Roman" w:cs="仿宋_GB2312" w:hint="eastAsia"/>
                <w:kern w:val="0"/>
                <w:sz w:val="20"/>
                <w:szCs w:val="20"/>
              </w:rPr>
              <w:t>分，扣完为止。</w:t>
            </w:r>
          </w:p>
        </w:tc>
        <w:tc>
          <w:tcPr>
            <w:tcW w:w="2842"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在职人员控制率</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（在职人员数</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编制数）</w:t>
            </w: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，在职人员数：部门（单位）实际在职人数，以财政厅确定的部门决算编制口径为准。</w:t>
            </w:r>
            <w:r w:rsidRPr="00A303DB">
              <w:rPr>
                <w:rFonts w:ascii="Times New Roman" w:eastAsia="仿宋_GB2312" w:hAnsi="Times New Roman" w:cs="Times New Roman"/>
                <w:kern w:val="0"/>
                <w:sz w:val="20"/>
                <w:szCs w:val="20"/>
              </w:rPr>
              <w:br/>
            </w:r>
            <w:r w:rsidRPr="00A303DB">
              <w:rPr>
                <w:rFonts w:ascii="Times New Roman" w:eastAsia="仿宋_GB2312" w:hAnsi="Times New Roman" w:cs="仿宋_GB2312" w:hint="eastAsia"/>
                <w:kern w:val="0"/>
                <w:sz w:val="20"/>
                <w:szCs w:val="20"/>
              </w:rPr>
              <w:t>编制数：机构编制部门核定批复的部门（单位）的人员编制数。</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5</w:t>
            </w:r>
          </w:p>
        </w:tc>
      </w:tr>
      <w:tr w:rsidR="002429F2" w:rsidRPr="00C97D18" w:rsidTr="005170E8">
        <w:trPr>
          <w:trHeight w:val="20"/>
          <w:jc w:val="center"/>
        </w:trPr>
        <w:tc>
          <w:tcPr>
            <w:tcW w:w="704" w:type="dxa"/>
            <w:vMerge/>
            <w:tcBorders>
              <w:top w:val="nil"/>
              <w:left w:val="single" w:sz="4" w:space="0" w:color="auto"/>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变动率</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5</w:t>
            </w:r>
          </w:p>
        </w:tc>
        <w:tc>
          <w:tcPr>
            <w:tcW w:w="3395"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变动率</w:t>
            </w:r>
            <w:r w:rsidRPr="00A303DB">
              <w:rPr>
                <w:rFonts w:ascii="宋体" w:hAnsi="宋体" w:cs="宋体" w:hint="eastAsia"/>
                <w:kern w:val="0"/>
                <w:sz w:val="20"/>
                <w:szCs w:val="20"/>
              </w:rPr>
              <w:t>≦</w:t>
            </w:r>
            <w:r w:rsidRPr="00A303DB">
              <w:rPr>
                <w:rFonts w:ascii="Times New Roman" w:eastAsia="仿宋_GB2312" w:hAnsi="Times New Roman" w:cs="Times New Roman"/>
                <w:kern w:val="0"/>
                <w:sz w:val="20"/>
                <w:szCs w:val="20"/>
              </w:rPr>
              <w:t>0,</w:t>
            </w:r>
            <w:r w:rsidRPr="00A303DB">
              <w:rPr>
                <w:rFonts w:ascii="Times New Roman" w:eastAsia="仿宋_GB2312" w:hAnsi="Times New Roman" w:cs="仿宋_GB2312" w:hint="eastAsia"/>
                <w:kern w:val="0"/>
                <w:sz w:val="20"/>
                <w:szCs w:val="20"/>
              </w:rPr>
              <w:t>计</w:t>
            </w:r>
            <w:r w:rsidRPr="00A303DB">
              <w:rPr>
                <w:rFonts w:ascii="Times New Roman" w:eastAsia="仿宋_GB2312" w:hAnsi="Times New Roman" w:cs="Times New Roman"/>
                <w:kern w:val="0"/>
                <w:sz w:val="20"/>
                <w:szCs w:val="20"/>
              </w:rPr>
              <w:t>8</w:t>
            </w:r>
            <w:r w:rsidRPr="00A303DB">
              <w:rPr>
                <w:rFonts w:ascii="Times New Roman" w:eastAsia="仿宋_GB2312" w:hAnsi="Times New Roman" w:cs="仿宋_GB2312" w:hint="eastAsia"/>
                <w:kern w:val="0"/>
                <w:sz w:val="20"/>
                <w:szCs w:val="20"/>
              </w:rPr>
              <w:t>分；</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w:t>
            </w:r>
            <w:r w:rsidRPr="00A303DB">
              <w:rPr>
                <w:rFonts w:ascii="Times New Roman" w:eastAsia="仿宋_GB2312" w:hAnsi="Times New Roman" w:cs="Times New Roman"/>
                <w:kern w:val="0"/>
                <w:sz w:val="20"/>
                <w:szCs w:val="20"/>
              </w:rPr>
              <w:t>0</w:t>
            </w:r>
            <w:r w:rsidRPr="00A303DB">
              <w:rPr>
                <w:rFonts w:ascii="Times New Roman" w:eastAsia="仿宋_GB2312" w:hAnsi="Times New Roman" w:cs="仿宋_GB2312" w:hint="eastAsia"/>
                <w:kern w:val="0"/>
                <w:sz w:val="20"/>
                <w:szCs w:val="20"/>
              </w:rPr>
              <w:t>，每超过一个百分点扣</w:t>
            </w:r>
            <w:r w:rsidRPr="00A303DB">
              <w:rPr>
                <w:rFonts w:ascii="Times New Roman" w:eastAsia="仿宋_GB2312" w:hAnsi="Times New Roman" w:cs="Times New Roman"/>
                <w:kern w:val="0"/>
                <w:sz w:val="20"/>
                <w:szCs w:val="20"/>
              </w:rPr>
              <w:t>0.8</w:t>
            </w:r>
            <w:r w:rsidRPr="00A303DB">
              <w:rPr>
                <w:rFonts w:ascii="Times New Roman" w:eastAsia="仿宋_GB2312" w:hAnsi="Times New Roman" w:cs="仿宋_GB2312" w:hint="eastAsia"/>
                <w:kern w:val="0"/>
                <w:sz w:val="20"/>
                <w:szCs w:val="20"/>
              </w:rPr>
              <w:t>分，扣完为止。</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变动率</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（本年度</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预算数</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上年度</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预算数）</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上年度</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预算数</w:t>
            </w:r>
            <w:r w:rsidRPr="00A303DB">
              <w:rPr>
                <w:rFonts w:ascii="Times New Roman" w:eastAsia="仿宋_GB2312" w:hAnsi="Times New Roman" w:cs="Times New Roman"/>
                <w:kern w:val="0"/>
                <w:sz w:val="20"/>
                <w:szCs w:val="20"/>
              </w:rPr>
              <w:t>]×100%</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5</w:t>
            </w:r>
          </w:p>
        </w:tc>
      </w:tr>
      <w:tr w:rsidR="002429F2" w:rsidRPr="00C97D18" w:rsidTr="005170E8">
        <w:trPr>
          <w:trHeight w:val="20"/>
          <w:jc w:val="center"/>
        </w:trPr>
        <w:tc>
          <w:tcPr>
            <w:tcW w:w="704"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过程</w:t>
            </w:r>
          </w:p>
        </w:tc>
        <w:tc>
          <w:tcPr>
            <w:tcW w:w="425"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60</w:t>
            </w:r>
          </w:p>
        </w:tc>
        <w:tc>
          <w:tcPr>
            <w:tcW w:w="709"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预算执行</w:t>
            </w:r>
          </w:p>
        </w:tc>
        <w:tc>
          <w:tcPr>
            <w:tcW w:w="425"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20</w:t>
            </w: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预算完成率</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5</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计满分，每低于</w:t>
            </w:r>
            <w:r w:rsidRPr="00A303DB">
              <w:rPr>
                <w:rFonts w:ascii="Times New Roman" w:eastAsia="仿宋_GB2312" w:hAnsi="Times New Roman" w:cs="Times New Roman"/>
                <w:kern w:val="0"/>
                <w:sz w:val="20"/>
                <w:szCs w:val="20"/>
              </w:rPr>
              <w:t>5%</w:t>
            </w:r>
            <w:r w:rsidRPr="00A303DB">
              <w:rPr>
                <w:rFonts w:ascii="Times New Roman" w:eastAsia="仿宋_GB2312" w:hAnsi="Times New Roman" w:cs="仿宋_GB2312" w:hint="eastAsia"/>
                <w:kern w:val="0"/>
                <w:sz w:val="20"/>
                <w:szCs w:val="20"/>
              </w:rPr>
              <w:t>扣</w:t>
            </w:r>
            <w:r w:rsidRPr="00A303DB">
              <w:rPr>
                <w:rFonts w:ascii="Times New Roman" w:eastAsia="仿宋_GB2312" w:hAnsi="Times New Roman" w:cs="Times New Roman"/>
                <w:kern w:val="0"/>
                <w:sz w:val="20"/>
                <w:szCs w:val="20"/>
              </w:rPr>
              <w:t>2</w:t>
            </w:r>
            <w:r w:rsidRPr="00A303DB">
              <w:rPr>
                <w:rFonts w:ascii="Times New Roman" w:eastAsia="仿宋_GB2312" w:hAnsi="Times New Roman" w:cs="仿宋_GB2312" w:hint="eastAsia"/>
                <w:kern w:val="0"/>
                <w:sz w:val="20"/>
                <w:szCs w:val="20"/>
              </w:rPr>
              <w:t>分，扣完为止。</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预算完成率</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（上年结转</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年初预算</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本年追加预算</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年末结余）</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（上年结转</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年初预算</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本年追加预算）</w:t>
            </w: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5</w:t>
            </w: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预算控制率</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5</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预算控制率</w:t>
            </w:r>
            <w:r w:rsidRPr="00A303DB">
              <w:rPr>
                <w:rFonts w:ascii="Times New Roman" w:eastAsia="仿宋_GB2312" w:hAnsi="Times New Roman" w:cs="Times New Roman"/>
                <w:kern w:val="0"/>
                <w:sz w:val="20"/>
                <w:szCs w:val="20"/>
              </w:rPr>
              <w:t>=0</w:t>
            </w:r>
            <w:r w:rsidRPr="00A303DB">
              <w:rPr>
                <w:rFonts w:ascii="Times New Roman" w:eastAsia="仿宋_GB2312" w:hAnsi="Times New Roman" w:cs="仿宋_GB2312" w:hint="eastAsia"/>
                <w:kern w:val="0"/>
                <w:sz w:val="20"/>
                <w:szCs w:val="20"/>
              </w:rPr>
              <w:t>，计</w:t>
            </w:r>
            <w:r w:rsidRPr="00A303DB">
              <w:rPr>
                <w:rFonts w:ascii="Times New Roman" w:eastAsia="仿宋_GB2312" w:hAnsi="Times New Roman" w:cs="Times New Roman"/>
                <w:kern w:val="0"/>
                <w:sz w:val="20"/>
                <w:szCs w:val="20"/>
              </w:rPr>
              <w:t>5</w:t>
            </w:r>
            <w:r w:rsidRPr="00A303DB">
              <w:rPr>
                <w:rFonts w:ascii="Times New Roman" w:eastAsia="仿宋_GB2312" w:hAnsi="Times New Roman" w:cs="仿宋_GB2312" w:hint="eastAsia"/>
                <w:kern w:val="0"/>
                <w:sz w:val="20"/>
                <w:szCs w:val="20"/>
              </w:rPr>
              <w:t>分；</w:t>
            </w:r>
            <w:r w:rsidRPr="00A303DB">
              <w:rPr>
                <w:rFonts w:ascii="Times New Roman" w:eastAsia="仿宋_GB2312" w:hAnsi="Times New Roman" w:cs="Times New Roman"/>
                <w:kern w:val="0"/>
                <w:sz w:val="20"/>
                <w:szCs w:val="20"/>
              </w:rPr>
              <w:t>0-10%</w:t>
            </w:r>
            <w:r w:rsidRPr="00A303DB">
              <w:rPr>
                <w:rFonts w:ascii="Times New Roman" w:eastAsia="仿宋_GB2312" w:hAnsi="Times New Roman" w:cs="仿宋_GB2312" w:hint="eastAsia"/>
                <w:kern w:val="0"/>
                <w:sz w:val="20"/>
                <w:szCs w:val="20"/>
              </w:rPr>
              <w:t>（含），计</w:t>
            </w:r>
            <w:r w:rsidRPr="00A303DB">
              <w:rPr>
                <w:rFonts w:ascii="Times New Roman" w:eastAsia="仿宋_GB2312" w:hAnsi="Times New Roman" w:cs="Times New Roman"/>
                <w:kern w:val="0"/>
                <w:sz w:val="20"/>
                <w:szCs w:val="20"/>
              </w:rPr>
              <w:t>4</w:t>
            </w:r>
            <w:r w:rsidRPr="00A303DB">
              <w:rPr>
                <w:rFonts w:ascii="Times New Roman" w:eastAsia="仿宋_GB2312" w:hAnsi="Times New Roman" w:cs="仿宋_GB2312" w:hint="eastAsia"/>
                <w:kern w:val="0"/>
                <w:sz w:val="20"/>
                <w:szCs w:val="20"/>
              </w:rPr>
              <w:t>分；</w:t>
            </w:r>
            <w:r w:rsidRPr="00A303DB">
              <w:rPr>
                <w:rFonts w:ascii="Times New Roman" w:eastAsia="仿宋_GB2312" w:hAnsi="Times New Roman" w:cs="Times New Roman"/>
                <w:kern w:val="0"/>
                <w:sz w:val="20"/>
                <w:szCs w:val="20"/>
              </w:rPr>
              <w:t>10-20%</w:t>
            </w:r>
            <w:r w:rsidRPr="00A303DB">
              <w:rPr>
                <w:rFonts w:ascii="Times New Roman" w:eastAsia="仿宋_GB2312" w:hAnsi="Times New Roman" w:cs="仿宋_GB2312" w:hint="eastAsia"/>
                <w:kern w:val="0"/>
                <w:sz w:val="20"/>
                <w:szCs w:val="20"/>
              </w:rPr>
              <w:t>（含），计</w:t>
            </w:r>
            <w:r w:rsidRPr="00A303DB">
              <w:rPr>
                <w:rFonts w:ascii="Times New Roman" w:eastAsia="仿宋_GB2312" w:hAnsi="Times New Roman" w:cs="Times New Roman"/>
                <w:kern w:val="0"/>
                <w:sz w:val="20"/>
                <w:szCs w:val="20"/>
              </w:rPr>
              <w:t>3</w:t>
            </w:r>
            <w:r w:rsidRPr="00A303DB">
              <w:rPr>
                <w:rFonts w:ascii="Times New Roman" w:eastAsia="仿宋_GB2312" w:hAnsi="Times New Roman" w:cs="仿宋_GB2312" w:hint="eastAsia"/>
                <w:kern w:val="0"/>
                <w:sz w:val="20"/>
                <w:szCs w:val="20"/>
              </w:rPr>
              <w:t>分；</w:t>
            </w:r>
            <w:r w:rsidRPr="00A303DB">
              <w:rPr>
                <w:rFonts w:ascii="Times New Roman" w:eastAsia="仿宋_GB2312" w:hAnsi="Times New Roman" w:cs="Times New Roman"/>
                <w:kern w:val="0"/>
                <w:sz w:val="20"/>
                <w:szCs w:val="20"/>
              </w:rPr>
              <w:t>20-30%</w:t>
            </w:r>
            <w:r w:rsidRPr="00A303DB">
              <w:rPr>
                <w:rFonts w:ascii="Times New Roman" w:eastAsia="仿宋_GB2312" w:hAnsi="Times New Roman" w:cs="仿宋_GB2312" w:hint="eastAsia"/>
                <w:kern w:val="0"/>
                <w:sz w:val="20"/>
                <w:szCs w:val="20"/>
              </w:rPr>
              <w:t>（含），计</w:t>
            </w:r>
            <w:r w:rsidRPr="00A303DB">
              <w:rPr>
                <w:rFonts w:ascii="Times New Roman" w:eastAsia="仿宋_GB2312" w:hAnsi="Times New Roman" w:cs="Times New Roman"/>
                <w:kern w:val="0"/>
                <w:sz w:val="20"/>
                <w:szCs w:val="20"/>
              </w:rPr>
              <w:t>2</w:t>
            </w:r>
            <w:r w:rsidRPr="00A303DB">
              <w:rPr>
                <w:rFonts w:ascii="Times New Roman" w:eastAsia="仿宋_GB2312" w:hAnsi="Times New Roman" w:cs="仿宋_GB2312" w:hint="eastAsia"/>
                <w:kern w:val="0"/>
                <w:sz w:val="20"/>
                <w:szCs w:val="20"/>
              </w:rPr>
              <w:t>分；大于</w:t>
            </w:r>
            <w:r w:rsidRPr="00A303DB">
              <w:rPr>
                <w:rFonts w:ascii="Times New Roman" w:eastAsia="仿宋_GB2312" w:hAnsi="Times New Roman" w:cs="Times New Roman"/>
                <w:kern w:val="0"/>
                <w:sz w:val="20"/>
                <w:szCs w:val="20"/>
              </w:rPr>
              <w:t>30%</w:t>
            </w:r>
            <w:r w:rsidRPr="00A303DB">
              <w:rPr>
                <w:rFonts w:ascii="Times New Roman" w:eastAsia="仿宋_GB2312" w:hAnsi="Times New Roman" w:cs="仿宋_GB2312" w:hint="eastAsia"/>
                <w:kern w:val="0"/>
                <w:sz w:val="20"/>
                <w:szCs w:val="20"/>
              </w:rPr>
              <w:t>不得分。</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预算控制率</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（本年追加预算</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年初预算）</w:t>
            </w: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5</w:t>
            </w: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新建楼堂馆所面积控制率</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5</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以下（含）计满分，每超出</w:t>
            </w:r>
            <w:r w:rsidRPr="00A303DB">
              <w:rPr>
                <w:rFonts w:ascii="Times New Roman" w:eastAsia="仿宋_GB2312" w:hAnsi="Times New Roman" w:cs="Times New Roman"/>
                <w:kern w:val="0"/>
                <w:sz w:val="20"/>
                <w:szCs w:val="20"/>
              </w:rPr>
              <w:t>5%</w:t>
            </w:r>
            <w:r w:rsidRPr="00A303DB">
              <w:rPr>
                <w:rFonts w:ascii="Times New Roman" w:eastAsia="仿宋_GB2312" w:hAnsi="Times New Roman" w:cs="仿宋_GB2312" w:hint="eastAsia"/>
                <w:kern w:val="0"/>
                <w:sz w:val="20"/>
                <w:szCs w:val="20"/>
              </w:rPr>
              <w:t>扣</w:t>
            </w:r>
            <w:r w:rsidRPr="00A303DB">
              <w:rPr>
                <w:rFonts w:ascii="Times New Roman" w:eastAsia="仿宋_GB2312" w:hAnsi="Times New Roman" w:cs="Times New Roman"/>
                <w:kern w:val="0"/>
                <w:sz w:val="20"/>
                <w:szCs w:val="20"/>
              </w:rPr>
              <w:t>2</w:t>
            </w:r>
            <w:r w:rsidRPr="00A303DB">
              <w:rPr>
                <w:rFonts w:ascii="Times New Roman" w:eastAsia="仿宋_GB2312" w:hAnsi="Times New Roman" w:cs="仿宋_GB2312" w:hint="eastAsia"/>
                <w:kern w:val="0"/>
                <w:sz w:val="20"/>
                <w:szCs w:val="20"/>
              </w:rPr>
              <w:t>分，扣完为止。没有楼堂馆所项目的部门按满分计算。</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楼堂馆所面积控制率</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实际建设面积</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批准建设面积</w:t>
            </w:r>
            <w:r w:rsidRPr="00A303DB">
              <w:rPr>
                <w:rFonts w:ascii="Times New Roman" w:eastAsia="仿宋_GB2312" w:hAnsi="Times New Roman" w:cs="Times New Roman"/>
                <w:kern w:val="0"/>
                <w:sz w:val="20"/>
                <w:szCs w:val="20"/>
              </w:rPr>
              <w:t xml:space="preserve">×100% </w:t>
            </w:r>
            <w:r w:rsidRPr="00A303DB">
              <w:rPr>
                <w:rFonts w:ascii="Times New Roman" w:eastAsia="仿宋_GB2312" w:hAnsi="Times New Roman" w:cs="仿宋_GB2312" w:hint="eastAsia"/>
                <w:kern w:val="0"/>
                <w:sz w:val="20"/>
                <w:szCs w:val="20"/>
              </w:rPr>
              <w:t>。</w:t>
            </w:r>
            <w:r w:rsidRPr="00A303DB">
              <w:rPr>
                <w:rFonts w:ascii="Times New Roman" w:eastAsia="仿宋_GB2312" w:hAnsi="Times New Roman" w:cs="Times New Roman"/>
                <w:kern w:val="0"/>
                <w:sz w:val="20"/>
                <w:szCs w:val="20"/>
              </w:rPr>
              <w:br/>
            </w:r>
            <w:r w:rsidRPr="00A303DB">
              <w:rPr>
                <w:rFonts w:ascii="Times New Roman" w:eastAsia="仿宋_GB2312" w:hAnsi="Times New Roman" w:cs="仿宋_GB2312" w:hint="eastAsia"/>
                <w:kern w:val="0"/>
                <w:sz w:val="20"/>
                <w:szCs w:val="20"/>
              </w:rPr>
              <w:t>该指标以</w:t>
            </w:r>
            <w:r w:rsidRPr="00A303DB">
              <w:rPr>
                <w:rFonts w:ascii="Times New Roman" w:eastAsia="仿宋_GB2312" w:hAnsi="Times New Roman" w:cs="Times New Roman"/>
                <w:kern w:val="0"/>
                <w:sz w:val="20"/>
                <w:szCs w:val="20"/>
              </w:rPr>
              <w:t>2016</w:t>
            </w:r>
            <w:r w:rsidRPr="00A303DB">
              <w:rPr>
                <w:rFonts w:ascii="Times New Roman" w:eastAsia="仿宋_GB2312" w:hAnsi="Times New Roman" w:cs="仿宋_GB2312" w:hint="eastAsia"/>
                <w:kern w:val="0"/>
                <w:sz w:val="20"/>
                <w:szCs w:val="20"/>
              </w:rPr>
              <w:t>年完工的新建楼堂馆所为评价内容。</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5</w:t>
            </w: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新建楼堂馆所投资概算控制率</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5</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以下（含）计满分，每超出</w:t>
            </w:r>
            <w:r w:rsidRPr="00A303DB">
              <w:rPr>
                <w:rFonts w:ascii="Times New Roman" w:eastAsia="仿宋_GB2312" w:hAnsi="Times New Roman" w:cs="Times New Roman"/>
                <w:kern w:val="0"/>
                <w:sz w:val="20"/>
                <w:szCs w:val="20"/>
              </w:rPr>
              <w:t>5%</w:t>
            </w:r>
            <w:r w:rsidRPr="00A303DB">
              <w:rPr>
                <w:rFonts w:ascii="Times New Roman" w:eastAsia="仿宋_GB2312" w:hAnsi="Times New Roman" w:cs="仿宋_GB2312" w:hint="eastAsia"/>
                <w:kern w:val="0"/>
                <w:sz w:val="20"/>
                <w:szCs w:val="20"/>
              </w:rPr>
              <w:t>扣</w:t>
            </w:r>
            <w:r w:rsidRPr="00A303DB">
              <w:rPr>
                <w:rFonts w:ascii="Times New Roman" w:eastAsia="仿宋_GB2312" w:hAnsi="Times New Roman" w:cs="Times New Roman"/>
                <w:kern w:val="0"/>
                <w:sz w:val="20"/>
                <w:szCs w:val="20"/>
              </w:rPr>
              <w:t>2</w:t>
            </w:r>
            <w:r w:rsidRPr="00A303DB">
              <w:rPr>
                <w:rFonts w:ascii="Times New Roman" w:eastAsia="仿宋_GB2312" w:hAnsi="Times New Roman" w:cs="仿宋_GB2312" w:hint="eastAsia"/>
                <w:kern w:val="0"/>
                <w:sz w:val="20"/>
                <w:szCs w:val="20"/>
              </w:rPr>
              <w:t>分，扣完为止。</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楼堂馆所投资预算控制率</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实际投资金额</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批准投资金额</w:t>
            </w:r>
            <w:r w:rsidRPr="00A303DB">
              <w:rPr>
                <w:rFonts w:ascii="Times New Roman" w:eastAsia="仿宋_GB2312" w:hAnsi="Times New Roman" w:cs="Times New Roman"/>
                <w:kern w:val="0"/>
                <w:sz w:val="20"/>
                <w:szCs w:val="20"/>
              </w:rPr>
              <w:t xml:space="preserve">×100% </w:t>
            </w:r>
            <w:r w:rsidRPr="00A303DB">
              <w:rPr>
                <w:rFonts w:ascii="Times New Roman" w:eastAsia="仿宋_GB2312" w:hAnsi="Times New Roman" w:cs="仿宋_GB2312" w:hint="eastAsia"/>
                <w:kern w:val="0"/>
                <w:sz w:val="20"/>
                <w:szCs w:val="20"/>
              </w:rPr>
              <w:t>。</w:t>
            </w:r>
            <w:r w:rsidRPr="00A303DB">
              <w:rPr>
                <w:rFonts w:ascii="Times New Roman" w:eastAsia="仿宋_GB2312" w:hAnsi="Times New Roman" w:cs="Times New Roman"/>
                <w:kern w:val="0"/>
                <w:sz w:val="20"/>
                <w:szCs w:val="20"/>
              </w:rPr>
              <w:br/>
            </w:r>
            <w:r w:rsidRPr="00A303DB">
              <w:rPr>
                <w:rFonts w:ascii="Times New Roman" w:eastAsia="仿宋_GB2312" w:hAnsi="Times New Roman" w:cs="仿宋_GB2312" w:hint="eastAsia"/>
                <w:kern w:val="0"/>
                <w:sz w:val="20"/>
                <w:szCs w:val="20"/>
              </w:rPr>
              <w:t>该指标以</w:t>
            </w:r>
            <w:r w:rsidRPr="00A303DB">
              <w:rPr>
                <w:rFonts w:ascii="Times New Roman" w:eastAsia="仿宋_GB2312" w:hAnsi="Times New Roman" w:cs="Times New Roman"/>
                <w:kern w:val="0"/>
                <w:sz w:val="20"/>
                <w:szCs w:val="20"/>
              </w:rPr>
              <w:t>2016</w:t>
            </w:r>
            <w:r w:rsidRPr="00A303DB">
              <w:rPr>
                <w:rFonts w:ascii="Times New Roman" w:eastAsia="仿宋_GB2312" w:hAnsi="Times New Roman" w:cs="仿宋_GB2312" w:hint="eastAsia"/>
                <w:kern w:val="0"/>
                <w:sz w:val="20"/>
                <w:szCs w:val="20"/>
              </w:rPr>
              <w:t>年完工的新建楼堂馆所为评价内容。</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5</w:t>
            </w: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预算管理</w:t>
            </w:r>
          </w:p>
        </w:tc>
        <w:tc>
          <w:tcPr>
            <w:tcW w:w="425"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40</w:t>
            </w: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公用经费控制率</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8</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以下（含）计满分，每超出</w:t>
            </w:r>
            <w:r w:rsidRPr="00A303DB">
              <w:rPr>
                <w:rFonts w:ascii="Times New Roman" w:eastAsia="仿宋_GB2312" w:hAnsi="Times New Roman" w:cs="Times New Roman"/>
                <w:kern w:val="0"/>
                <w:sz w:val="20"/>
                <w:szCs w:val="20"/>
              </w:rPr>
              <w:t>1%</w:t>
            </w:r>
            <w:r w:rsidRPr="00A303DB">
              <w:rPr>
                <w:rFonts w:ascii="Times New Roman" w:eastAsia="仿宋_GB2312" w:hAnsi="Times New Roman" w:cs="仿宋_GB2312" w:hint="eastAsia"/>
                <w:kern w:val="0"/>
                <w:sz w:val="20"/>
                <w:szCs w:val="20"/>
              </w:rPr>
              <w:t>扣</w:t>
            </w:r>
            <w:r w:rsidRPr="00A303DB">
              <w:rPr>
                <w:rFonts w:ascii="Times New Roman" w:eastAsia="仿宋_GB2312" w:hAnsi="Times New Roman" w:cs="Times New Roman"/>
                <w:kern w:val="0"/>
                <w:sz w:val="20"/>
                <w:szCs w:val="20"/>
              </w:rPr>
              <w:t>1</w:t>
            </w:r>
            <w:r w:rsidRPr="00A303DB">
              <w:rPr>
                <w:rFonts w:ascii="Times New Roman" w:eastAsia="仿宋_GB2312" w:hAnsi="Times New Roman" w:cs="仿宋_GB2312" w:hint="eastAsia"/>
                <w:kern w:val="0"/>
                <w:sz w:val="20"/>
                <w:szCs w:val="20"/>
              </w:rPr>
              <w:t>分，扣完为止。</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公用经费控制率</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（实际支出公用经费总额</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预算安排公用经费总额）</w:t>
            </w: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w:t>
            </w:r>
            <w:r w:rsidRPr="00A303DB">
              <w:rPr>
                <w:rFonts w:ascii="Times New Roman" w:eastAsia="仿宋_GB2312" w:hAnsi="Times New Roman" w:cs="Times New Roman"/>
                <w:kern w:val="0"/>
                <w:sz w:val="20"/>
                <w:szCs w:val="20"/>
              </w:rPr>
              <w:br/>
            </w:r>
            <w:r w:rsidRPr="00A303DB">
              <w:rPr>
                <w:rFonts w:ascii="Times New Roman" w:eastAsia="仿宋_GB2312" w:hAnsi="Times New Roman" w:cs="仿宋_GB2312" w:hint="eastAsia"/>
                <w:kern w:val="0"/>
                <w:sz w:val="20"/>
                <w:szCs w:val="20"/>
              </w:rPr>
              <w:t>公用经费支出是指部门基本支出中的一般商品和服务支出。</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8</w:t>
            </w: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控制率</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7</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以下（含）计满分，每超出</w:t>
            </w:r>
            <w:r w:rsidRPr="00A303DB">
              <w:rPr>
                <w:rFonts w:ascii="Times New Roman" w:eastAsia="仿宋_GB2312" w:hAnsi="Times New Roman" w:cs="Times New Roman"/>
                <w:kern w:val="0"/>
                <w:sz w:val="20"/>
                <w:szCs w:val="20"/>
              </w:rPr>
              <w:t>1%</w:t>
            </w:r>
            <w:r w:rsidRPr="00A303DB">
              <w:rPr>
                <w:rFonts w:ascii="Times New Roman" w:eastAsia="仿宋_GB2312" w:hAnsi="Times New Roman" w:cs="仿宋_GB2312" w:hint="eastAsia"/>
                <w:kern w:val="0"/>
                <w:sz w:val="20"/>
                <w:szCs w:val="20"/>
              </w:rPr>
              <w:t>扣</w:t>
            </w:r>
            <w:r w:rsidRPr="00A303DB">
              <w:rPr>
                <w:rFonts w:ascii="Times New Roman" w:eastAsia="仿宋_GB2312" w:hAnsi="Times New Roman" w:cs="Times New Roman"/>
                <w:kern w:val="0"/>
                <w:sz w:val="20"/>
                <w:szCs w:val="20"/>
              </w:rPr>
              <w:t>1</w:t>
            </w:r>
            <w:r w:rsidRPr="00A303DB">
              <w:rPr>
                <w:rFonts w:ascii="Times New Roman" w:eastAsia="仿宋_GB2312" w:hAnsi="Times New Roman" w:cs="仿宋_GB2312" w:hint="eastAsia"/>
                <w:kern w:val="0"/>
                <w:sz w:val="20"/>
                <w:szCs w:val="20"/>
              </w:rPr>
              <w:t>分，扣完为止。</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控制率</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实际支出数</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三公经费</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预算安排数）</w:t>
            </w: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7</w:t>
            </w:r>
          </w:p>
        </w:tc>
      </w:tr>
      <w:tr w:rsidR="002429F2" w:rsidRPr="00C97D18" w:rsidTr="005170E8">
        <w:trPr>
          <w:trHeight w:val="20"/>
          <w:jc w:val="center"/>
        </w:trPr>
        <w:tc>
          <w:tcPr>
            <w:tcW w:w="704" w:type="dxa"/>
            <w:vMerge/>
            <w:tcBorders>
              <w:top w:val="nil"/>
              <w:left w:val="single" w:sz="4" w:space="0" w:color="auto"/>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政府采购执行率</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6</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100%</w:t>
            </w:r>
            <w:r w:rsidRPr="00A303DB">
              <w:rPr>
                <w:rFonts w:ascii="Times New Roman" w:eastAsia="仿宋_GB2312" w:hAnsi="Times New Roman" w:cs="仿宋_GB2312" w:hint="eastAsia"/>
                <w:kern w:val="0"/>
                <w:sz w:val="20"/>
                <w:szCs w:val="20"/>
              </w:rPr>
              <w:t>计满分，每超过（降低）</w:t>
            </w:r>
            <w:r w:rsidRPr="00A303DB">
              <w:rPr>
                <w:rFonts w:ascii="Times New Roman" w:eastAsia="仿宋_GB2312" w:hAnsi="Times New Roman" w:cs="Times New Roman"/>
                <w:kern w:val="0"/>
                <w:sz w:val="20"/>
                <w:szCs w:val="20"/>
              </w:rPr>
              <w:t>5%</w:t>
            </w:r>
            <w:r w:rsidRPr="00A303DB">
              <w:rPr>
                <w:rFonts w:ascii="Times New Roman" w:eastAsia="仿宋_GB2312" w:hAnsi="Times New Roman" w:cs="仿宋_GB2312" w:hint="eastAsia"/>
                <w:kern w:val="0"/>
                <w:sz w:val="20"/>
                <w:szCs w:val="20"/>
              </w:rPr>
              <w:t>扣</w:t>
            </w:r>
            <w:r w:rsidRPr="00A303DB">
              <w:rPr>
                <w:rFonts w:ascii="Times New Roman" w:eastAsia="仿宋_GB2312" w:hAnsi="Times New Roman" w:cs="Times New Roman"/>
                <w:kern w:val="0"/>
                <w:sz w:val="20"/>
                <w:szCs w:val="20"/>
              </w:rPr>
              <w:t>2</w:t>
            </w:r>
            <w:r w:rsidRPr="00A303DB">
              <w:rPr>
                <w:rFonts w:ascii="Times New Roman" w:eastAsia="仿宋_GB2312" w:hAnsi="Times New Roman" w:cs="仿宋_GB2312" w:hint="eastAsia"/>
                <w:kern w:val="0"/>
                <w:sz w:val="20"/>
                <w:szCs w:val="20"/>
              </w:rPr>
              <w:t>分。扣完为止。</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政府采购执行率</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（实际政府采购金额</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政府采购预算数）</w:t>
            </w:r>
            <w:r w:rsidRPr="00A303DB">
              <w:rPr>
                <w:rFonts w:ascii="Times New Roman" w:eastAsia="仿宋_GB2312" w:hAnsi="Times New Roman" w:cs="Times New Roman"/>
                <w:kern w:val="0"/>
                <w:sz w:val="20"/>
                <w:szCs w:val="20"/>
              </w:rPr>
              <w:t>×100%</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5</w:t>
            </w:r>
          </w:p>
        </w:tc>
      </w:tr>
      <w:tr w:rsidR="002429F2" w:rsidRPr="00C97D18" w:rsidTr="005170E8">
        <w:trPr>
          <w:trHeight w:val="20"/>
          <w:jc w:val="center"/>
        </w:trPr>
        <w:tc>
          <w:tcPr>
            <w:tcW w:w="704" w:type="dxa"/>
            <w:vMerge w:val="restart"/>
            <w:tcBorders>
              <w:top w:val="single" w:sz="4" w:space="0" w:color="auto"/>
              <w:left w:val="single" w:sz="4" w:space="0" w:color="auto"/>
              <w:bottom w:val="single" w:sz="4" w:space="0" w:color="000000"/>
              <w:right w:val="single" w:sz="4" w:space="0" w:color="auto"/>
            </w:tcBorders>
            <w:vAlign w:val="center"/>
          </w:tcPr>
          <w:p w:rsidR="002429F2" w:rsidRPr="00A303DB" w:rsidRDefault="002429F2" w:rsidP="00A303DB">
            <w:pPr>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lastRenderedPageBreak/>
              <w:t>过程</w:t>
            </w:r>
          </w:p>
        </w:tc>
        <w:tc>
          <w:tcPr>
            <w:tcW w:w="425" w:type="dxa"/>
            <w:vMerge w:val="restart"/>
            <w:tcBorders>
              <w:top w:val="single" w:sz="4" w:space="0" w:color="auto"/>
              <w:left w:val="single" w:sz="4" w:space="0" w:color="auto"/>
              <w:bottom w:val="single" w:sz="4" w:space="0" w:color="000000"/>
              <w:right w:val="single" w:sz="4" w:space="0" w:color="auto"/>
            </w:tcBorders>
            <w:vAlign w:val="center"/>
          </w:tcPr>
          <w:p w:rsidR="002429F2" w:rsidRPr="00A303DB" w:rsidRDefault="002429F2" w:rsidP="00A303DB">
            <w:pPr>
              <w:spacing w:line="300" w:lineRule="exact"/>
              <w:jc w:val="left"/>
              <w:rPr>
                <w:rFonts w:ascii="Times New Roman" w:eastAsia="仿宋_GB2312" w:hAnsi="Times New Roman" w:cs="Times New Roman"/>
                <w:kern w:val="0"/>
                <w:sz w:val="20"/>
                <w:szCs w:val="20"/>
              </w:rPr>
            </w:pPr>
          </w:p>
        </w:tc>
        <w:tc>
          <w:tcPr>
            <w:tcW w:w="709" w:type="dxa"/>
            <w:vMerge w:val="restart"/>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预算管理</w:t>
            </w: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管理制度健全性</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8</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宋体" w:hAnsi="宋体" w:cs="宋体" w:hint="eastAsia"/>
                <w:kern w:val="0"/>
                <w:sz w:val="20"/>
                <w:szCs w:val="20"/>
              </w:rPr>
              <w:t>①</w:t>
            </w:r>
            <w:r w:rsidRPr="00A303DB">
              <w:rPr>
                <w:rFonts w:ascii="Times New Roman" w:eastAsia="仿宋_GB2312" w:hAnsi="Times New Roman" w:cs="仿宋_GB2312" w:hint="eastAsia"/>
                <w:kern w:val="0"/>
                <w:sz w:val="20"/>
                <w:szCs w:val="20"/>
              </w:rPr>
              <w:t>有内部财务管理制度、会计核算制度等管理制度，</w:t>
            </w:r>
            <w:r w:rsidRPr="00A303DB">
              <w:rPr>
                <w:rFonts w:ascii="Times New Roman" w:eastAsia="仿宋_GB2312" w:hAnsi="Times New Roman" w:cs="Times New Roman"/>
                <w:kern w:val="0"/>
                <w:sz w:val="20"/>
                <w:szCs w:val="20"/>
              </w:rPr>
              <w:t>2</w:t>
            </w:r>
            <w:r w:rsidRPr="00A303DB">
              <w:rPr>
                <w:rFonts w:ascii="Times New Roman" w:eastAsia="仿宋_GB2312" w:hAnsi="Times New Roman" w:cs="仿宋_GB2312" w:hint="eastAsia"/>
                <w:kern w:val="0"/>
                <w:sz w:val="20"/>
                <w:szCs w:val="20"/>
              </w:rPr>
              <w:t>分；</w:t>
            </w:r>
            <w:r w:rsidRPr="00A303DB">
              <w:rPr>
                <w:rFonts w:ascii="Times New Roman" w:eastAsia="仿宋_GB2312" w:hAnsi="Times New Roman" w:cs="Times New Roman"/>
                <w:kern w:val="0"/>
                <w:sz w:val="20"/>
                <w:szCs w:val="20"/>
              </w:rPr>
              <w:br/>
            </w:r>
            <w:r w:rsidRPr="00A303DB">
              <w:rPr>
                <w:rFonts w:ascii="宋体" w:hAnsi="宋体" w:cs="宋体" w:hint="eastAsia"/>
                <w:kern w:val="0"/>
                <w:sz w:val="20"/>
                <w:szCs w:val="20"/>
              </w:rPr>
              <w:t>②</w:t>
            </w:r>
            <w:r w:rsidRPr="00A303DB">
              <w:rPr>
                <w:rFonts w:ascii="Times New Roman" w:eastAsia="仿宋_GB2312" w:hAnsi="Times New Roman" w:cs="仿宋_GB2312" w:hint="eastAsia"/>
                <w:kern w:val="0"/>
                <w:sz w:val="20"/>
                <w:szCs w:val="20"/>
              </w:rPr>
              <w:t>有本部门厉行节约制度</w:t>
            </w:r>
            <w:r w:rsidRPr="00A303DB">
              <w:rPr>
                <w:rFonts w:ascii="Times New Roman" w:eastAsia="仿宋_GB2312" w:hAnsi="Times New Roman" w:cs="Times New Roman"/>
                <w:kern w:val="0"/>
                <w:sz w:val="20"/>
                <w:szCs w:val="20"/>
              </w:rPr>
              <w:t>,2</w:t>
            </w:r>
            <w:r w:rsidRPr="00A303DB">
              <w:rPr>
                <w:rFonts w:ascii="Times New Roman" w:eastAsia="仿宋_GB2312" w:hAnsi="Times New Roman" w:cs="仿宋_GB2312" w:hint="eastAsia"/>
                <w:kern w:val="0"/>
                <w:sz w:val="20"/>
                <w:szCs w:val="20"/>
              </w:rPr>
              <w:t>分；</w:t>
            </w:r>
            <w:r w:rsidRPr="00A303DB">
              <w:rPr>
                <w:rFonts w:ascii="Times New Roman" w:eastAsia="仿宋_GB2312" w:hAnsi="Times New Roman" w:cs="Times New Roman"/>
                <w:kern w:val="0"/>
                <w:sz w:val="20"/>
                <w:szCs w:val="20"/>
              </w:rPr>
              <w:br/>
            </w:r>
            <w:r w:rsidRPr="00A303DB">
              <w:rPr>
                <w:rFonts w:ascii="宋体" w:hAnsi="宋体" w:cs="宋体" w:hint="eastAsia"/>
                <w:kern w:val="0"/>
                <w:sz w:val="20"/>
                <w:szCs w:val="20"/>
              </w:rPr>
              <w:t>③</w:t>
            </w:r>
            <w:r w:rsidRPr="00A303DB">
              <w:rPr>
                <w:rFonts w:ascii="Times New Roman" w:eastAsia="仿宋_GB2312" w:hAnsi="Times New Roman" w:cs="仿宋_GB2312" w:hint="eastAsia"/>
                <w:kern w:val="0"/>
                <w:sz w:val="20"/>
                <w:szCs w:val="20"/>
              </w:rPr>
              <w:t>相关管理制度合法、合规、完整，</w:t>
            </w:r>
            <w:r w:rsidRPr="00A303DB">
              <w:rPr>
                <w:rFonts w:ascii="Times New Roman" w:eastAsia="仿宋_GB2312" w:hAnsi="Times New Roman" w:cs="Times New Roman"/>
                <w:kern w:val="0"/>
                <w:sz w:val="20"/>
                <w:szCs w:val="20"/>
              </w:rPr>
              <w:t>2</w:t>
            </w:r>
            <w:r w:rsidRPr="00A303DB">
              <w:rPr>
                <w:rFonts w:ascii="Times New Roman" w:eastAsia="仿宋_GB2312" w:hAnsi="Times New Roman" w:cs="仿宋_GB2312" w:hint="eastAsia"/>
                <w:kern w:val="0"/>
                <w:sz w:val="20"/>
                <w:szCs w:val="20"/>
              </w:rPr>
              <w:t>分；</w:t>
            </w:r>
            <w:r w:rsidRPr="00A303DB">
              <w:rPr>
                <w:rFonts w:ascii="宋体" w:hAnsi="宋体" w:cs="宋体" w:hint="eastAsia"/>
                <w:kern w:val="0"/>
                <w:sz w:val="20"/>
                <w:szCs w:val="20"/>
              </w:rPr>
              <w:t>④</w:t>
            </w:r>
            <w:r w:rsidRPr="00A303DB">
              <w:rPr>
                <w:rFonts w:ascii="Times New Roman" w:eastAsia="仿宋_GB2312" w:hAnsi="Times New Roman" w:cs="仿宋_GB2312" w:hint="eastAsia"/>
                <w:kern w:val="0"/>
                <w:sz w:val="20"/>
                <w:szCs w:val="20"/>
              </w:rPr>
              <w:t>相关管理制度得到有效执行，</w:t>
            </w:r>
            <w:r w:rsidRPr="00A303DB">
              <w:rPr>
                <w:rFonts w:ascii="Times New Roman" w:eastAsia="仿宋_GB2312" w:hAnsi="Times New Roman" w:cs="Times New Roman"/>
                <w:kern w:val="0"/>
                <w:sz w:val="20"/>
                <w:szCs w:val="20"/>
              </w:rPr>
              <w:t>2</w:t>
            </w:r>
            <w:r w:rsidRPr="00A303DB">
              <w:rPr>
                <w:rFonts w:ascii="Times New Roman" w:eastAsia="仿宋_GB2312" w:hAnsi="Times New Roman" w:cs="仿宋_GB2312" w:hint="eastAsia"/>
                <w:kern w:val="0"/>
                <w:sz w:val="20"/>
                <w:szCs w:val="20"/>
              </w:rPr>
              <w:t>分。</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制定了《湖南省统计局机关公务接待管理办法》、《湖南省统计局公务用车制度改革后车辆使用管理办法》、《湖南省统计局关于差旅费报销有关问题的补充解答》、《湖南省统计局会议管理实施办法》、《湖南省统计局经费审批权限和程序》等办法</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8</w:t>
            </w: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资金使用合规性</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6</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宋体" w:hAnsi="宋体" w:cs="宋体" w:hint="eastAsia"/>
                <w:kern w:val="0"/>
                <w:sz w:val="20"/>
                <w:szCs w:val="20"/>
              </w:rPr>
              <w:t>①</w:t>
            </w:r>
            <w:r w:rsidRPr="00A303DB">
              <w:rPr>
                <w:rFonts w:ascii="Times New Roman" w:eastAsia="仿宋_GB2312" w:hAnsi="Times New Roman" w:cs="仿宋_GB2312" w:hint="eastAsia"/>
                <w:kern w:val="0"/>
                <w:sz w:val="20"/>
                <w:szCs w:val="20"/>
              </w:rPr>
              <w:t>支出符合国家财经法规和财务管理制度规定以及有关专项资金管理办法的规定；</w:t>
            </w:r>
            <w:r w:rsidRPr="00A303DB">
              <w:rPr>
                <w:rFonts w:ascii="宋体" w:hAnsi="宋体" w:cs="宋体" w:hint="eastAsia"/>
                <w:kern w:val="0"/>
                <w:sz w:val="20"/>
                <w:szCs w:val="20"/>
              </w:rPr>
              <w:t>②</w:t>
            </w:r>
            <w:r w:rsidRPr="00A303DB">
              <w:rPr>
                <w:rFonts w:ascii="Times New Roman" w:eastAsia="仿宋_GB2312" w:hAnsi="Times New Roman" w:cs="仿宋_GB2312" w:hint="eastAsia"/>
                <w:kern w:val="0"/>
                <w:sz w:val="20"/>
                <w:szCs w:val="20"/>
              </w:rPr>
              <w:t>资金拨付有完整的审批程序和手续；</w:t>
            </w:r>
            <w:r w:rsidRPr="00A303DB">
              <w:rPr>
                <w:rFonts w:ascii="宋体" w:hAnsi="宋体" w:cs="宋体" w:hint="eastAsia"/>
                <w:kern w:val="0"/>
                <w:sz w:val="20"/>
                <w:szCs w:val="20"/>
              </w:rPr>
              <w:t>③</w:t>
            </w:r>
            <w:r w:rsidRPr="00A303DB">
              <w:rPr>
                <w:rFonts w:ascii="Times New Roman" w:eastAsia="仿宋_GB2312" w:hAnsi="Times New Roman" w:cs="仿宋_GB2312" w:hint="eastAsia"/>
                <w:kern w:val="0"/>
                <w:sz w:val="20"/>
                <w:szCs w:val="20"/>
              </w:rPr>
              <w:t>项目支出按规定经过评估论证；</w:t>
            </w:r>
            <w:r w:rsidRPr="00A303DB">
              <w:rPr>
                <w:rFonts w:ascii="宋体" w:hAnsi="宋体" w:cs="宋体" w:hint="eastAsia"/>
                <w:kern w:val="0"/>
                <w:sz w:val="20"/>
                <w:szCs w:val="20"/>
              </w:rPr>
              <w:t>④</w:t>
            </w:r>
            <w:r w:rsidRPr="00A303DB">
              <w:rPr>
                <w:rFonts w:ascii="Times New Roman" w:eastAsia="仿宋_GB2312" w:hAnsi="Times New Roman" w:cs="仿宋_GB2312" w:hint="eastAsia"/>
                <w:kern w:val="0"/>
                <w:sz w:val="20"/>
                <w:szCs w:val="20"/>
              </w:rPr>
              <w:t>支出符合部门预算批复的用途；</w:t>
            </w:r>
            <w:r w:rsidRPr="00A303DB">
              <w:rPr>
                <w:rFonts w:ascii="宋体" w:hAnsi="宋体" w:cs="宋体" w:hint="eastAsia"/>
                <w:kern w:val="0"/>
                <w:sz w:val="20"/>
                <w:szCs w:val="20"/>
              </w:rPr>
              <w:t>⑤</w:t>
            </w:r>
            <w:r w:rsidRPr="00A303DB">
              <w:rPr>
                <w:rFonts w:ascii="Times New Roman" w:eastAsia="仿宋_GB2312" w:hAnsi="Times New Roman" w:cs="仿宋_GB2312" w:hint="eastAsia"/>
                <w:kern w:val="0"/>
                <w:sz w:val="20"/>
                <w:szCs w:val="20"/>
              </w:rPr>
              <w:t>资金使用无截留、挤占、挪用、虚列支出等情况。</w:t>
            </w:r>
            <w:r w:rsidRPr="00A303DB">
              <w:rPr>
                <w:rFonts w:ascii="Times New Roman" w:eastAsia="仿宋_GB2312" w:hAnsi="Times New Roman" w:cs="Times New Roman"/>
                <w:kern w:val="0"/>
                <w:sz w:val="20"/>
                <w:szCs w:val="20"/>
              </w:rPr>
              <w:br/>
            </w:r>
            <w:r w:rsidRPr="00A303DB">
              <w:rPr>
                <w:rFonts w:ascii="Times New Roman" w:eastAsia="仿宋_GB2312" w:hAnsi="Times New Roman" w:cs="仿宋_GB2312" w:hint="eastAsia"/>
                <w:kern w:val="0"/>
                <w:sz w:val="20"/>
                <w:szCs w:val="20"/>
              </w:rPr>
              <w:t>以上情况每出现一例不符合要求的扣</w:t>
            </w:r>
            <w:r w:rsidRPr="00A303DB">
              <w:rPr>
                <w:rFonts w:ascii="Times New Roman" w:eastAsia="仿宋_GB2312" w:hAnsi="Times New Roman" w:cs="Times New Roman"/>
                <w:kern w:val="0"/>
                <w:sz w:val="20"/>
                <w:szCs w:val="20"/>
              </w:rPr>
              <w:t>1</w:t>
            </w:r>
            <w:r w:rsidRPr="00A303DB">
              <w:rPr>
                <w:rFonts w:ascii="Times New Roman" w:eastAsia="仿宋_GB2312" w:hAnsi="Times New Roman" w:cs="仿宋_GB2312" w:hint="eastAsia"/>
                <w:kern w:val="0"/>
                <w:sz w:val="20"/>
                <w:szCs w:val="20"/>
              </w:rPr>
              <w:t>分，扣完为止。</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制定了《湖南省统计调查专项资金管理办法》</w:t>
            </w:r>
            <w:r>
              <w:rPr>
                <w:rFonts w:ascii="Times New Roman" w:eastAsia="仿宋_GB2312" w:hAnsi="Times New Roman" w:cs="仿宋_GB2312" w:hint="eastAsia"/>
                <w:kern w:val="0"/>
                <w:sz w:val="20"/>
                <w:szCs w:val="20"/>
              </w:rPr>
              <w:t>、《湖南省统计局公经费管理办法》、《湖南省统计局部门专项经费管理办法》等。</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6</w:t>
            </w: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预决算信息公开性</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5</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宋体" w:hAnsi="宋体" w:cs="宋体" w:hint="eastAsia"/>
                <w:kern w:val="0"/>
                <w:sz w:val="20"/>
                <w:szCs w:val="20"/>
              </w:rPr>
              <w:t>①</w:t>
            </w:r>
            <w:r w:rsidRPr="00A303DB">
              <w:rPr>
                <w:rFonts w:ascii="Times New Roman" w:eastAsia="仿宋_GB2312" w:hAnsi="Times New Roman" w:cs="仿宋_GB2312" w:hint="eastAsia"/>
                <w:kern w:val="0"/>
                <w:sz w:val="20"/>
                <w:szCs w:val="20"/>
              </w:rPr>
              <w:t>按规定内容公开预决算信息，</w:t>
            </w:r>
            <w:r w:rsidRPr="00A303DB">
              <w:rPr>
                <w:rFonts w:ascii="Times New Roman" w:eastAsia="仿宋_GB2312" w:hAnsi="Times New Roman" w:cs="Times New Roman"/>
                <w:kern w:val="0"/>
                <w:sz w:val="20"/>
                <w:szCs w:val="20"/>
              </w:rPr>
              <w:t>1</w:t>
            </w:r>
            <w:r w:rsidRPr="00A303DB">
              <w:rPr>
                <w:rFonts w:ascii="Times New Roman" w:eastAsia="仿宋_GB2312" w:hAnsi="Times New Roman" w:cs="仿宋_GB2312" w:hint="eastAsia"/>
                <w:kern w:val="0"/>
                <w:sz w:val="20"/>
                <w:szCs w:val="20"/>
              </w:rPr>
              <w:t>分；</w:t>
            </w:r>
            <w:r w:rsidRPr="00A303DB">
              <w:rPr>
                <w:rFonts w:ascii="宋体" w:hAnsi="宋体" w:cs="宋体" w:hint="eastAsia"/>
                <w:kern w:val="0"/>
                <w:sz w:val="20"/>
                <w:szCs w:val="20"/>
              </w:rPr>
              <w:t>②</w:t>
            </w:r>
            <w:r w:rsidRPr="00A303DB">
              <w:rPr>
                <w:rFonts w:ascii="Times New Roman" w:eastAsia="仿宋_GB2312" w:hAnsi="Times New Roman" w:cs="仿宋_GB2312" w:hint="eastAsia"/>
                <w:kern w:val="0"/>
                <w:sz w:val="20"/>
                <w:szCs w:val="20"/>
              </w:rPr>
              <w:t>按规定时限公开预决算信息，</w:t>
            </w:r>
            <w:r w:rsidRPr="00A303DB">
              <w:rPr>
                <w:rFonts w:ascii="Times New Roman" w:eastAsia="仿宋_GB2312" w:hAnsi="Times New Roman" w:cs="Times New Roman"/>
                <w:kern w:val="0"/>
                <w:sz w:val="20"/>
                <w:szCs w:val="20"/>
              </w:rPr>
              <w:t>1</w:t>
            </w:r>
            <w:r w:rsidRPr="00A303DB">
              <w:rPr>
                <w:rFonts w:ascii="Times New Roman" w:eastAsia="仿宋_GB2312" w:hAnsi="Times New Roman" w:cs="仿宋_GB2312" w:hint="eastAsia"/>
                <w:kern w:val="0"/>
                <w:sz w:val="20"/>
                <w:szCs w:val="20"/>
              </w:rPr>
              <w:t>分；</w:t>
            </w:r>
            <w:r w:rsidRPr="00A303DB">
              <w:rPr>
                <w:rFonts w:ascii="宋体" w:hAnsi="宋体" w:cs="宋体" w:hint="eastAsia"/>
                <w:kern w:val="0"/>
                <w:sz w:val="20"/>
                <w:szCs w:val="20"/>
              </w:rPr>
              <w:t>③</w:t>
            </w:r>
            <w:r w:rsidRPr="00A303DB">
              <w:rPr>
                <w:rFonts w:ascii="Times New Roman" w:eastAsia="仿宋_GB2312" w:hAnsi="Times New Roman" w:cs="仿宋_GB2312" w:hint="eastAsia"/>
                <w:kern w:val="0"/>
                <w:sz w:val="20"/>
                <w:szCs w:val="20"/>
              </w:rPr>
              <w:t>基础数据信息和会计信息资料真实，</w:t>
            </w:r>
            <w:r w:rsidRPr="00A303DB">
              <w:rPr>
                <w:rFonts w:ascii="Times New Roman" w:eastAsia="仿宋_GB2312" w:hAnsi="Times New Roman" w:cs="Times New Roman"/>
                <w:kern w:val="0"/>
                <w:sz w:val="20"/>
                <w:szCs w:val="20"/>
              </w:rPr>
              <w:t>1</w:t>
            </w:r>
            <w:r w:rsidRPr="00A303DB">
              <w:rPr>
                <w:rFonts w:ascii="Times New Roman" w:eastAsia="仿宋_GB2312" w:hAnsi="Times New Roman" w:cs="仿宋_GB2312" w:hint="eastAsia"/>
                <w:kern w:val="0"/>
                <w:sz w:val="20"/>
                <w:szCs w:val="20"/>
              </w:rPr>
              <w:t>分；</w:t>
            </w:r>
            <w:r w:rsidRPr="00A303DB">
              <w:rPr>
                <w:rFonts w:ascii="宋体" w:hAnsi="宋体" w:cs="宋体" w:hint="eastAsia"/>
                <w:kern w:val="0"/>
                <w:sz w:val="20"/>
                <w:szCs w:val="20"/>
              </w:rPr>
              <w:t>④</w:t>
            </w:r>
            <w:r w:rsidRPr="00A303DB">
              <w:rPr>
                <w:rFonts w:ascii="Times New Roman" w:eastAsia="仿宋_GB2312" w:hAnsi="Times New Roman" w:cs="仿宋_GB2312" w:hint="eastAsia"/>
                <w:kern w:val="0"/>
                <w:sz w:val="20"/>
                <w:szCs w:val="20"/>
              </w:rPr>
              <w:t>基础数据信息和会计信息资料完整，</w:t>
            </w:r>
            <w:r w:rsidRPr="00A303DB">
              <w:rPr>
                <w:rFonts w:ascii="Times New Roman" w:eastAsia="仿宋_GB2312" w:hAnsi="Times New Roman" w:cs="Times New Roman"/>
                <w:kern w:val="0"/>
                <w:sz w:val="20"/>
                <w:szCs w:val="20"/>
              </w:rPr>
              <w:t>1</w:t>
            </w:r>
            <w:r w:rsidRPr="00A303DB">
              <w:rPr>
                <w:rFonts w:ascii="Times New Roman" w:eastAsia="仿宋_GB2312" w:hAnsi="Times New Roman" w:cs="仿宋_GB2312" w:hint="eastAsia"/>
                <w:kern w:val="0"/>
                <w:sz w:val="20"/>
                <w:szCs w:val="20"/>
              </w:rPr>
              <w:t>分；</w:t>
            </w:r>
            <w:r w:rsidRPr="00A303DB">
              <w:rPr>
                <w:rFonts w:ascii="宋体" w:hAnsi="宋体" w:cs="宋体" w:hint="eastAsia"/>
                <w:kern w:val="0"/>
                <w:sz w:val="20"/>
                <w:szCs w:val="20"/>
              </w:rPr>
              <w:t>⑤</w:t>
            </w:r>
            <w:r w:rsidRPr="00A303DB">
              <w:rPr>
                <w:rFonts w:ascii="Times New Roman" w:eastAsia="仿宋_GB2312" w:hAnsi="Times New Roman" w:cs="仿宋_GB2312" w:hint="eastAsia"/>
                <w:kern w:val="0"/>
                <w:sz w:val="20"/>
                <w:szCs w:val="20"/>
              </w:rPr>
              <w:t>基础数据信息和汇集信息资料准确，</w:t>
            </w:r>
            <w:r w:rsidRPr="00A303DB">
              <w:rPr>
                <w:rFonts w:ascii="Times New Roman" w:eastAsia="仿宋_GB2312" w:hAnsi="Times New Roman" w:cs="Times New Roman"/>
                <w:kern w:val="0"/>
                <w:sz w:val="20"/>
                <w:szCs w:val="20"/>
              </w:rPr>
              <w:t>1</w:t>
            </w:r>
            <w:r w:rsidRPr="00A303DB">
              <w:rPr>
                <w:rFonts w:ascii="Times New Roman" w:eastAsia="仿宋_GB2312" w:hAnsi="Times New Roman" w:cs="仿宋_GB2312" w:hint="eastAsia"/>
                <w:kern w:val="0"/>
                <w:sz w:val="20"/>
                <w:szCs w:val="20"/>
              </w:rPr>
              <w:t>分。</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预决算信息是指与部门预算、执行、决算、监督、绩效等管理相关的信息。</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5</w:t>
            </w:r>
          </w:p>
        </w:tc>
      </w:tr>
      <w:tr w:rsidR="002429F2" w:rsidRPr="00C97D18" w:rsidTr="005170E8">
        <w:trPr>
          <w:trHeight w:val="20"/>
          <w:jc w:val="center"/>
        </w:trPr>
        <w:tc>
          <w:tcPr>
            <w:tcW w:w="704"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产出及效率</w:t>
            </w:r>
          </w:p>
        </w:tc>
        <w:tc>
          <w:tcPr>
            <w:tcW w:w="425"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30</w:t>
            </w:r>
          </w:p>
        </w:tc>
        <w:tc>
          <w:tcPr>
            <w:tcW w:w="709"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职责履行</w:t>
            </w:r>
          </w:p>
        </w:tc>
        <w:tc>
          <w:tcPr>
            <w:tcW w:w="42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8</w:t>
            </w:r>
          </w:p>
        </w:tc>
        <w:tc>
          <w:tcPr>
            <w:tcW w:w="1134" w:type="dxa"/>
            <w:tcBorders>
              <w:top w:val="nil"/>
              <w:left w:val="nil"/>
              <w:bottom w:val="nil"/>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重点工作实际完成率</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8</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根据绩效办</w:t>
            </w:r>
            <w:r w:rsidRPr="00A303DB">
              <w:rPr>
                <w:rFonts w:ascii="Times New Roman" w:eastAsia="仿宋_GB2312" w:hAnsi="Times New Roman" w:cs="Times New Roman"/>
                <w:kern w:val="0"/>
                <w:sz w:val="20"/>
                <w:szCs w:val="20"/>
              </w:rPr>
              <w:t>2016</w:t>
            </w:r>
            <w:r w:rsidRPr="00A303DB">
              <w:rPr>
                <w:rFonts w:ascii="Times New Roman" w:eastAsia="仿宋_GB2312" w:hAnsi="Times New Roman" w:cs="仿宋_GB2312" w:hint="eastAsia"/>
                <w:kern w:val="0"/>
                <w:sz w:val="20"/>
                <w:szCs w:val="20"/>
              </w:rPr>
              <w:t>年对各部门为民办实事和部门重点工程与重点工作考核分数折算。</w:t>
            </w:r>
            <w:r w:rsidRPr="00A303DB">
              <w:rPr>
                <w:rFonts w:ascii="Times New Roman" w:eastAsia="仿宋_GB2312" w:hAnsi="Times New Roman" w:cs="Times New Roman"/>
                <w:kern w:val="0"/>
                <w:sz w:val="20"/>
                <w:szCs w:val="20"/>
              </w:rPr>
              <w:br/>
            </w:r>
            <w:r w:rsidRPr="00A303DB">
              <w:rPr>
                <w:rFonts w:ascii="Times New Roman" w:eastAsia="仿宋_GB2312" w:hAnsi="Times New Roman" w:cs="仿宋_GB2312" w:hint="eastAsia"/>
                <w:kern w:val="0"/>
                <w:sz w:val="20"/>
                <w:szCs w:val="20"/>
              </w:rPr>
              <w:t>该项得分</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（绩效办对应部分考核得分</w:t>
            </w:r>
            <w:r w:rsidRPr="00A303DB">
              <w:rPr>
                <w:rFonts w:ascii="Times New Roman" w:eastAsia="仿宋_GB2312" w:hAnsi="Times New Roman" w:cs="Times New Roman"/>
                <w:kern w:val="0"/>
                <w:sz w:val="20"/>
                <w:szCs w:val="20"/>
              </w:rPr>
              <w:t>/350</w:t>
            </w:r>
            <w:r w:rsidRPr="00A303DB">
              <w:rPr>
                <w:rFonts w:ascii="Times New Roman" w:eastAsia="仿宋_GB2312" w:hAnsi="Times New Roman" w:cs="仿宋_GB2312" w:hint="eastAsia"/>
                <w:kern w:val="0"/>
                <w:sz w:val="20"/>
                <w:szCs w:val="20"/>
              </w:rPr>
              <w:t>）</w:t>
            </w:r>
            <w:r w:rsidRPr="00A303DB">
              <w:rPr>
                <w:rFonts w:ascii="Times New Roman" w:eastAsia="仿宋_GB2312" w:hAnsi="Times New Roman" w:cs="Times New Roman"/>
                <w:kern w:val="0"/>
                <w:sz w:val="20"/>
                <w:szCs w:val="20"/>
              </w:rPr>
              <w:t>*8</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8</w:t>
            </w: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履职效益</w:t>
            </w:r>
          </w:p>
        </w:tc>
        <w:tc>
          <w:tcPr>
            <w:tcW w:w="425"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1134"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经济效益</w:t>
            </w:r>
          </w:p>
        </w:tc>
        <w:tc>
          <w:tcPr>
            <w:tcW w:w="567" w:type="dxa"/>
            <w:vMerge w:val="restart"/>
            <w:tcBorders>
              <w:top w:val="nil"/>
              <w:left w:val="single" w:sz="4" w:space="0" w:color="auto"/>
              <w:bottom w:val="nil"/>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6237" w:type="dxa"/>
            <w:gridSpan w:val="2"/>
            <w:vMerge w:val="restart"/>
            <w:tcBorders>
              <w:top w:val="single" w:sz="4" w:space="0" w:color="auto"/>
              <w:left w:val="single" w:sz="4" w:space="0" w:color="auto"/>
              <w:bottom w:val="nil"/>
              <w:right w:val="single" w:sz="4" w:space="0" w:color="000000"/>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567" w:type="dxa"/>
            <w:tcBorders>
              <w:top w:val="nil"/>
              <w:left w:val="nil"/>
              <w:bottom w:val="nil"/>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社会效益</w:t>
            </w:r>
          </w:p>
        </w:tc>
        <w:tc>
          <w:tcPr>
            <w:tcW w:w="567" w:type="dxa"/>
            <w:vMerge/>
            <w:tcBorders>
              <w:top w:val="nil"/>
              <w:left w:val="single" w:sz="4" w:space="0" w:color="auto"/>
              <w:bottom w:val="nil"/>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6237" w:type="dxa"/>
            <w:gridSpan w:val="2"/>
            <w:vMerge/>
            <w:tcBorders>
              <w:top w:val="single" w:sz="4" w:space="0" w:color="auto"/>
              <w:left w:val="single" w:sz="4" w:space="0" w:color="auto"/>
              <w:bottom w:val="nil"/>
              <w:right w:val="single" w:sz="4" w:space="0" w:color="000000"/>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567" w:type="dxa"/>
            <w:tcBorders>
              <w:top w:val="nil"/>
              <w:left w:val="nil"/>
              <w:bottom w:val="nil"/>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10</w:t>
            </w: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val="restart"/>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12</w:t>
            </w: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行政效能</w:t>
            </w:r>
          </w:p>
        </w:tc>
        <w:tc>
          <w:tcPr>
            <w:tcW w:w="567"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6</w:t>
            </w:r>
          </w:p>
        </w:tc>
        <w:tc>
          <w:tcPr>
            <w:tcW w:w="3395"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sidRPr="00A303DB">
              <w:rPr>
                <w:rFonts w:ascii="Times New Roman" w:eastAsia="仿宋_GB2312" w:hAnsi="Times New Roman" w:cs="Times New Roman"/>
                <w:kern w:val="0"/>
                <w:sz w:val="20"/>
                <w:szCs w:val="20"/>
              </w:rPr>
              <w:t>6</w:t>
            </w:r>
            <w:r w:rsidRPr="00A303DB">
              <w:rPr>
                <w:rFonts w:ascii="Times New Roman" w:eastAsia="仿宋_GB2312" w:hAnsi="Times New Roman" w:cs="仿宋_GB2312" w:hint="eastAsia"/>
                <w:kern w:val="0"/>
                <w:sz w:val="20"/>
                <w:szCs w:val="20"/>
              </w:rPr>
              <w:t>分；一般</w:t>
            </w:r>
            <w:r w:rsidRPr="00A303DB">
              <w:rPr>
                <w:rFonts w:ascii="Times New Roman" w:eastAsia="仿宋_GB2312" w:hAnsi="Times New Roman" w:cs="Times New Roman"/>
                <w:kern w:val="0"/>
                <w:sz w:val="20"/>
                <w:szCs w:val="20"/>
              </w:rPr>
              <w:t>3</w:t>
            </w:r>
            <w:r w:rsidRPr="00A303DB">
              <w:rPr>
                <w:rFonts w:ascii="Times New Roman" w:eastAsia="仿宋_GB2312" w:hAnsi="Times New Roman" w:cs="仿宋_GB2312" w:hint="eastAsia"/>
                <w:kern w:val="0"/>
                <w:sz w:val="20"/>
                <w:szCs w:val="20"/>
              </w:rPr>
              <w:t>分；无效果或者效果不明显</w:t>
            </w:r>
            <w:r w:rsidRPr="00A303DB">
              <w:rPr>
                <w:rFonts w:ascii="Times New Roman" w:eastAsia="仿宋_GB2312" w:hAnsi="Times New Roman" w:cs="Times New Roman"/>
                <w:kern w:val="0"/>
                <w:sz w:val="20"/>
                <w:szCs w:val="20"/>
              </w:rPr>
              <w:t>0</w:t>
            </w:r>
            <w:r w:rsidRPr="00A303DB">
              <w:rPr>
                <w:rFonts w:ascii="Times New Roman" w:eastAsia="仿宋_GB2312" w:hAnsi="Times New Roman" w:cs="仿宋_GB2312" w:hint="eastAsia"/>
                <w:kern w:val="0"/>
                <w:sz w:val="20"/>
                <w:szCs w:val="20"/>
              </w:rPr>
              <w:t>分。</w:t>
            </w:r>
          </w:p>
        </w:tc>
        <w:tc>
          <w:tcPr>
            <w:tcW w:w="2842"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根据部门自评材料评定。</w:t>
            </w:r>
          </w:p>
        </w:tc>
        <w:tc>
          <w:tcPr>
            <w:tcW w:w="567"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6</w:t>
            </w:r>
          </w:p>
        </w:tc>
      </w:tr>
      <w:tr w:rsidR="002429F2" w:rsidRPr="00C97D18" w:rsidTr="005170E8">
        <w:trPr>
          <w:trHeight w:val="20"/>
          <w:jc w:val="center"/>
        </w:trPr>
        <w:tc>
          <w:tcPr>
            <w:tcW w:w="704"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社会公众或服务对象满意度</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6</w:t>
            </w:r>
          </w:p>
        </w:tc>
        <w:tc>
          <w:tcPr>
            <w:tcW w:w="3395"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90%</w:t>
            </w:r>
            <w:r w:rsidRPr="00A303DB">
              <w:rPr>
                <w:rFonts w:ascii="Times New Roman" w:eastAsia="仿宋_GB2312" w:hAnsi="Times New Roman" w:cs="仿宋_GB2312" w:hint="eastAsia"/>
                <w:kern w:val="0"/>
                <w:sz w:val="20"/>
                <w:szCs w:val="20"/>
              </w:rPr>
              <w:t>（含）以上计</w:t>
            </w:r>
            <w:r w:rsidRPr="00A303DB">
              <w:rPr>
                <w:rFonts w:ascii="Times New Roman" w:eastAsia="仿宋_GB2312" w:hAnsi="Times New Roman" w:cs="Times New Roman"/>
                <w:kern w:val="0"/>
                <w:sz w:val="20"/>
                <w:szCs w:val="20"/>
              </w:rPr>
              <w:t>6</w:t>
            </w:r>
            <w:r w:rsidRPr="00A303DB">
              <w:rPr>
                <w:rFonts w:ascii="Times New Roman" w:eastAsia="仿宋_GB2312" w:hAnsi="Times New Roman" w:cs="仿宋_GB2312" w:hint="eastAsia"/>
                <w:kern w:val="0"/>
                <w:sz w:val="20"/>
                <w:szCs w:val="20"/>
              </w:rPr>
              <w:t>分；</w:t>
            </w:r>
            <w:r w:rsidRPr="00A303DB">
              <w:rPr>
                <w:rFonts w:ascii="Times New Roman" w:eastAsia="仿宋_GB2312" w:hAnsi="Times New Roman" w:cs="Times New Roman"/>
                <w:kern w:val="0"/>
                <w:sz w:val="20"/>
                <w:szCs w:val="20"/>
              </w:rPr>
              <w:br/>
              <w:t>80%</w:t>
            </w:r>
            <w:r w:rsidRPr="00A303DB">
              <w:rPr>
                <w:rFonts w:ascii="Times New Roman" w:eastAsia="仿宋_GB2312" w:hAnsi="Times New Roman" w:cs="仿宋_GB2312" w:hint="eastAsia"/>
                <w:kern w:val="0"/>
                <w:sz w:val="20"/>
                <w:szCs w:val="20"/>
              </w:rPr>
              <w:t>（含）</w:t>
            </w:r>
            <w:r w:rsidRPr="00A303DB">
              <w:rPr>
                <w:rFonts w:ascii="Times New Roman" w:eastAsia="仿宋_GB2312" w:hAnsi="Times New Roman" w:cs="Times New Roman"/>
                <w:kern w:val="0"/>
                <w:sz w:val="20"/>
                <w:szCs w:val="20"/>
              </w:rPr>
              <w:t>-90%</w:t>
            </w:r>
            <w:r w:rsidRPr="00A303DB">
              <w:rPr>
                <w:rFonts w:ascii="Times New Roman" w:eastAsia="仿宋_GB2312" w:hAnsi="Times New Roman" w:cs="仿宋_GB2312" w:hint="eastAsia"/>
                <w:kern w:val="0"/>
                <w:sz w:val="20"/>
                <w:szCs w:val="20"/>
              </w:rPr>
              <w:t>，计</w:t>
            </w:r>
            <w:r w:rsidRPr="00A303DB">
              <w:rPr>
                <w:rFonts w:ascii="Times New Roman" w:eastAsia="仿宋_GB2312" w:hAnsi="Times New Roman" w:cs="Times New Roman"/>
                <w:kern w:val="0"/>
                <w:sz w:val="20"/>
                <w:szCs w:val="20"/>
              </w:rPr>
              <w:t>4</w:t>
            </w:r>
            <w:r w:rsidRPr="00A303DB">
              <w:rPr>
                <w:rFonts w:ascii="Times New Roman" w:eastAsia="仿宋_GB2312" w:hAnsi="Times New Roman" w:cs="仿宋_GB2312" w:hint="eastAsia"/>
                <w:kern w:val="0"/>
                <w:sz w:val="20"/>
                <w:szCs w:val="20"/>
              </w:rPr>
              <w:t>分；</w:t>
            </w:r>
            <w:r w:rsidRPr="00A303DB">
              <w:rPr>
                <w:rFonts w:ascii="Times New Roman" w:eastAsia="仿宋_GB2312" w:hAnsi="Times New Roman" w:cs="Times New Roman"/>
                <w:kern w:val="0"/>
                <w:sz w:val="20"/>
                <w:szCs w:val="20"/>
              </w:rPr>
              <w:br/>
              <w:t>70%</w:t>
            </w:r>
            <w:r w:rsidRPr="00A303DB">
              <w:rPr>
                <w:rFonts w:ascii="Times New Roman" w:eastAsia="仿宋_GB2312" w:hAnsi="Times New Roman" w:cs="仿宋_GB2312" w:hint="eastAsia"/>
                <w:kern w:val="0"/>
                <w:sz w:val="20"/>
                <w:szCs w:val="20"/>
              </w:rPr>
              <w:t>（含）</w:t>
            </w:r>
            <w:r w:rsidRPr="00A303DB">
              <w:rPr>
                <w:rFonts w:ascii="Times New Roman" w:eastAsia="仿宋_GB2312" w:hAnsi="Times New Roman" w:cs="Times New Roman"/>
                <w:kern w:val="0"/>
                <w:sz w:val="20"/>
                <w:szCs w:val="20"/>
              </w:rPr>
              <w:t>-80%</w:t>
            </w:r>
            <w:r w:rsidRPr="00A303DB">
              <w:rPr>
                <w:rFonts w:ascii="Times New Roman" w:eastAsia="仿宋_GB2312" w:hAnsi="Times New Roman" w:cs="仿宋_GB2312" w:hint="eastAsia"/>
                <w:kern w:val="0"/>
                <w:sz w:val="20"/>
                <w:szCs w:val="20"/>
              </w:rPr>
              <w:t>，计</w:t>
            </w:r>
            <w:r w:rsidRPr="00A303DB">
              <w:rPr>
                <w:rFonts w:ascii="Times New Roman" w:eastAsia="仿宋_GB2312" w:hAnsi="Times New Roman" w:cs="Times New Roman"/>
                <w:kern w:val="0"/>
                <w:sz w:val="20"/>
                <w:szCs w:val="20"/>
              </w:rPr>
              <w:t>2</w:t>
            </w:r>
            <w:r w:rsidRPr="00A303DB">
              <w:rPr>
                <w:rFonts w:ascii="Times New Roman" w:eastAsia="仿宋_GB2312" w:hAnsi="Times New Roman" w:cs="仿宋_GB2312" w:hint="eastAsia"/>
                <w:kern w:val="0"/>
                <w:sz w:val="20"/>
                <w:szCs w:val="20"/>
              </w:rPr>
              <w:t>分；</w:t>
            </w:r>
            <w:r w:rsidRPr="00A303DB">
              <w:rPr>
                <w:rFonts w:ascii="Times New Roman" w:eastAsia="仿宋_GB2312" w:hAnsi="Times New Roman" w:cs="Times New Roman"/>
                <w:kern w:val="0"/>
                <w:sz w:val="20"/>
                <w:szCs w:val="20"/>
              </w:rPr>
              <w:br/>
            </w:r>
            <w:r w:rsidRPr="00A303DB">
              <w:rPr>
                <w:rFonts w:ascii="Times New Roman" w:eastAsia="仿宋_GB2312" w:hAnsi="Times New Roman" w:cs="仿宋_GB2312" w:hint="eastAsia"/>
                <w:kern w:val="0"/>
                <w:sz w:val="20"/>
                <w:szCs w:val="20"/>
              </w:rPr>
              <w:t>低于</w:t>
            </w:r>
            <w:r w:rsidRPr="00A303DB">
              <w:rPr>
                <w:rFonts w:ascii="Times New Roman" w:eastAsia="仿宋_GB2312" w:hAnsi="Times New Roman" w:cs="Times New Roman"/>
                <w:kern w:val="0"/>
                <w:sz w:val="20"/>
                <w:szCs w:val="20"/>
              </w:rPr>
              <w:t>70%</w:t>
            </w:r>
            <w:r w:rsidRPr="00A303DB">
              <w:rPr>
                <w:rFonts w:ascii="Times New Roman" w:eastAsia="仿宋_GB2312" w:hAnsi="Times New Roman" w:cs="仿宋_GB2312" w:hint="eastAsia"/>
                <w:kern w:val="0"/>
                <w:sz w:val="20"/>
                <w:szCs w:val="20"/>
              </w:rPr>
              <w:t>计</w:t>
            </w:r>
            <w:r w:rsidRPr="00A303DB">
              <w:rPr>
                <w:rFonts w:ascii="Times New Roman" w:eastAsia="仿宋_GB2312" w:hAnsi="Times New Roman" w:cs="Times New Roman"/>
                <w:kern w:val="0"/>
                <w:sz w:val="20"/>
                <w:szCs w:val="20"/>
              </w:rPr>
              <w:t>0</w:t>
            </w:r>
            <w:r w:rsidRPr="00A303DB">
              <w:rPr>
                <w:rFonts w:ascii="Times New Roman" w:eastAsia="仿宋_GB2312" w:hAnsi="Times New Roman" w:cs="仿宋_GB2312" w:hint="eastAsia"/>
                <w:kern w:val="0"/>
                <w:sz w:val="20"/>
                <w:szCs w:val="20"/>
              </w:rPr>
              <w:t>分。</w:t>
            </w:r>
          </w:p>
        </w:tc>
        <w:tc>
          <w:tcPr>
            <w:tcW w:w="2842"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spacing w:line="300" w:lineRule="exact"/>
              <w:jc w:val="center"/>
              <w:rPr>
                <w:rFonts w:ascii="Times New Roman" w:hAnsi="Times New Roman" w:cs="Times New Roman"/>
                <w:kern w:val="0"/>
                <w:sz w:val="24"/>
                <w:szCs w:val="24"/>
              </w:rPr>
            </w:pPr>
            <w:r w:rsidRPr="00A303DB">
              <w:rPr>
                <w:rFonts w:ascii="Times New Roman" w:hAnsi="Times New Roman" w:cs="Times New Roman"/>
                <w:kern w:val="0"/>
                <w:sz w:val="24"/>
                <w:szCs w:val="24"/>
              </w:rPr>
              <w:t>6</w:t>
            </w:r>
          </w:p>
        </w:tc>
      </w:tr>
    </w:tbl>
    <w:p w:rsidR="002429F2" w:rsidRPr="00A303DB" w:rsidRDefault="002429F2" w:rsidP="00A303DB">
      <w:pPr>
        <w:spacing w:line="560" w:lineRule="exact"/>
        <w:rPr>
          <w:rFonts w:ascii="Times New Roman" w:eastAsia="黑体" w:hAnsi="Times New Roman" w:cs="Times New Roman"/>
          <w:kern w:val="0"/>
          <w:sz w:val="32"/>
          <w:szCs w:val="32"/>
        </w:rPr>
      </w:pPr>
      <w:r w:rsidRPr="00A303DB">
        <w:rPr>
          <w:rFonts w:ascii="Times New Roman" w:eastAsia="黑体" w:hAnsi="Times New Roman" w:cs="Times New Roman"/>
          <w:sz w:val="28"/>
          <w:szCs w:val="28"/>
        </w:rPr>
        <w:br w:type="page"/>
      </w:r>
      <w:r w:rsidRPr="00A303DB">
        <w:rPr>
          <w:rFonts w:ascii="Times New Roman" w:eastAsia="黑体" w:hAnsi="Times New Roman" w:cs="黑体" w:hint="eastAsia"/>
          <w:kern w:val="0"/>
          <w:sz w:val="32"/>
          <w:szCs w:val="32"/>
        </w:rPr>
        <w:lastRenderedPageBreak/>
        <w:t>附件</w:t>
      </w:r>
      <w:r>
        <w:rPr>
          <w:rFonts w:ascii="Times New Roman" w:eastAsia="黑体" w:hAnsi="Times New Roman" w:cs="Times New Roman"/>
          <w:kern w:val="0"/>
          <w:sz w:val="32"/>
          <w:szCs w:val="32"/>
        </w:rPr>
        <w:t>4</w:t>
      </w:r>
    </w:p>
    <w:p w:rsidR="002429F2" w:rsidRPr="00A303DB" w:rsidRDefault="002429F2" w:rsidP="00A303DB">
      <w:pPr>
        <w:spacing w:line="560" w:lineRule="exact"/>
        <w:jc w:val="center"/>
        <w:rPr>
          <w:rFonts w:ascii="Times New Roman" w:eastAsia="方正小标宋_GBK" w:hAnsi="Times New Roman" w:cs="Times New Roman"/>
          <w:kern w:val="0"/>
          <w:sz w:val="36"/>
          <w:szCs w:val="36"/>
        </w:rPr>
      </w:pPr>
      <w:r w:rsidRPr="00A303DB">
        <w:rPr>
          <w:rFonts w:ascii="Times New Roman" w:eastAsia="方正小标宋_GBK" w:hAnsi="Times New Roman" w:cs="方正小标宋_GBK" w:hint="eastAsia"/>
          <w:kern w:val="0"/>
          <w:sz w:val="36"/>
          <w:szCs w:val="36"/>
        </w:rPr>
        <w:t>部门整体支出绩效评价基础数据表</w:t>
      </w:r>
    </w:p>
    <w:p w:rsidR="002429F2" w:rsidRPr="00A303DB" w:rsidRDefault="002429F2" w:rsidP="00A303DB">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填报单位：湖南省统计局</w:t>
      </w:r>
      <w:r w:rsidRPr="00A303DB">
        <w:rPr>
          <w:rFonts w:ascii="Times New Roman" w:eastAsia="仿宋_GB2312" w:hAnsi="Times New Roman" w:cs="Times New Roman"/>
          <w:kern w:val="0"/>
          <w:sz w:val="24"/>
          <w:szCs w:val="24"/>
        </w:rPr>
        <w:tab/>
      </w:r>
      <w:r w:rsidRPr="00A303DB">
        <w:rPr>
          <w:rFonts w:ascii="Times New Roman" w:eastAsia="仿宋_GB2312" w:hAnsi="Times New Roman" w:cs="Times New Roman"/>
          <w:kern w:val="0"/>
          <w:sz w:val="24"/>
          <w:szCs w:val="24"/>
        </w:rPr>
        <w:tab/>
      </w:r>
      <w:r w:rsidRPr="00A303DB">
        <w:rPr>
          <w:rFonts w:ascii="Times New Roman" w:eastAsia="仿宋_GB2312" w:hAnsi="Times New Roman" w:cs="Times New Roman"/>
          <w:kern w:val="0"/>
          <w:sz w:val="24"/>
          <w:szCs w:val="24"/>
        </w:rPr>
        <w:tab/>
      </w:r>
      <w:r w:rsidRPr="00A303DB">
        <w:rPr>
          <w:rFonts w:ascii="Times New Roman" w:eastAsia="仿宋_GB2312" w:hAnsi="Times New Roman" w:cs="Times New Roman"/>
          <w:kern w:val="0"/>
          <w:sz w:val="24"/>
          <w:szCs w:val="24"/>
        </w:rPr>
        <w:tab/>
      </w:r>
      <w:r w:rsidRPr="00A303DB">
        <w:rPr>
          <w:rFonts w:ascii="Times New Roman" w:eastAsia="仿宋_GB2312" w:hAnsi="Times New Roman" w:cs="Times New Roman"/>
          <w:kern w:val="0"/>
          <w:sz w:val="24"/>
          <w:szCs w:val="24"/>
        </w:rPr>
        <w:tab/>
      </w:r>
    </w:p>
    <w:tbl>
      <w:tblPr>
        <w:tblW w:w="10339" w:type="dxa"/>
        <w:jc w:val="center"/>
        <w:tblLook w:val="0000" w:firstRow="0" w:lastRow="0" w:firstColumn="0" w:lastColumn="0" w:noHBand="0" w:noVBand="0"/>
      </w:tblPr>
      <w:tblGrid>
        <w:gridCol w:w="3550"/>
        <w:gridCol w:w="1190"/>
        <w:gridCol w:w="1170"/>
        <w:gridCol w:w="962"/>
        <w:gridCol w:w="1134"/>
        <w:gridCol w:w="1469"/>
        <w:gridCol w:w="864"/>
      </w:tblGrid>
      <w:tr w:rsidR="002429F2" w:rsidRPr="00C97D18" w:rsidTr="00BF2DF3">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仿宋_GB2312" w:hint="eastAsia"/>
                <w:b/>
                <w:bCs/>
                <w:kern w:val="0"/>
                <w:sz w:val="24"/>
                <w:szCs w:val="24"/>
              </w:rPr>
              <w:t>编制数</w:t>
            </w:r>
          </w:p>
        </w:tc>
        <w:tc>
          <w:tcPr>
            <w:tcW w:w="2096" w:type="dxa"/>
            <w:gridSpan w:val="2"/>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Times New Roman"/>
                <w:b/>
                <w:bCs/>
                <w:kern w:val="0"/>
                <w:sz w:val="24"/>
                <w:szCs w:val="24"/>
              </w:rPr>
              <w:t>2016</w:t>
            </w:r>
            <w:r w:rsidRPr="00A303DB">
              <w:rPr>
                <w:rFonts w:ascii="Times New Roman" w:eastAsia="仿宋_GB2312" w:hAnsi="Times New Roman" w:cs="仿宋_GB2312" w:hint="eastAsia"/>
                <w:b/>
                <w:bCs/>
                <w:kern w:val="0"/>
                <w:sz w:val="24"/>
                <w:szCs w:val="24"/>
              </w:rPr>
              <w:t>年实际在职人数</w:t>
            </w:r>
          </w:p>
        </w:tc>
        <w:tc>
          <w:tcPr>
            <w:tcW w:w="2333" w:type="dxa"/>
            <w:gridSpan w:val="2"/>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仿宋_GB2312" w:hint="eastAsia"/>
                <w:b/>
                <w:bCs/>
                <w:kern w:val="0"/>
                <w:sz w:val="24"/>
                <w:szCs w:val="24"/>
              </w:rPr>
              <w:t>控制率</w:t>
            </w:r>
          </w:p>
        </w:tc>
      </w:tr>
      <w:tr w:rsidR="002429F2" w:rsidRPr="00C97D18" w:rsidTr="00BF2DF3">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2</w:t>
            </w:r>
            <w:r w:rsidR="00C67813">
              <w:rPr>
                <w:rFonts w:ascii="Times New Roman" w:eastAsia="仿宋_GB2312" w:hAnsi="Times New Roman" w:cs="Times New Roman" w:hint="eastAsia"/>
                <w:kern w:val="0"/>
                <w:sz w:val="24"/>
                <w:szCs w:val="24"/>
              </w:rPr>
              <w:t>91</w:t>
            </w:r>
          </w:p>
        </w:tc>
        <w:tc>
          <w:tcPr>
            <w:tcW w:w="2096" w:type="dxa"/>
            <w:gridSpan w:val="2"/>
            <w:tcBorders>
              <w:top w:val="single" w:sz="4" w:space="0" w:color="auto"/>
              <w:left w:val="nil"/>
              <w:bottom w:val="single" w:sz="4" w:space="0" w:color="auto"/>
              <w:right w:val="single" w:sz="4" w:space="0" w:color="auto"/>
            </w:tcBorders>
            <w:vAlign w:val="center"/>
          </w:tcPr>
          <w:p w:rsidR="002429F2" w:rsidRPr="00A303DB" w:rsidRDefault="002429F2" w:rsidP="00C6781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w:t>
            </w:r>
            <w:r w:rsidR="00C67813">
              <w:rPr>
                <w:rFonts w:ascii="Times New Roman" w:eastAsia="仿宋_GB2312" w:hAnsi="Times New Roman" w:cs="Times New Roman" w:hint="eastAsia"/>
                <w:kern w:val="0"/>
                <w:sz w:val="24"/>
                <w:szCs w:val="24"/>
              </w:rPr>
              <w:t>3</w:t>
            </w:r>
            <w:r w:rsidRPr="00A303DB">
              <w:rPr>
                <w:rFonts w:ascii="Times New Roman" w:eastAsia="仿宋_GB2312" w:hAnsi="Times New Roman" w:cs="仿宋_GB2312" w:hint="eastAsia"/>
                <w:kern w:val="0"/>
                <w:sz w:val="24"/>
                <w:szCs w:val="24"/>
              </w:rPr>
              <w:t xml:space="preserve">　</w:t>
            </w:r>
          </w:p>
        </w:tc>
        <w:tc>
          <w:tcPr>
            <w:tcW w:w="2333" w:type="dxa"/>
            <w:gridSpan w:val="2"/>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70%</w:t>
            </w:r>
            <w:r w:rsidRPr="00A303DB">
              <w:rPr>
                <w:rFonts w:ascii="Times New Roman" w:eastAsia="仿宋_GB2312" w:hAnsi="Times New Roman" w:cs="仿宋_GB2312" w:hint="eastAsia"/>
                <w:kern w:val="0"/>
                <w:sz w:val="24"/>
                <w:szCs w:val="24"/>
              </w:rPr>
              <w:t xml:space="preserve">　</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Times New Roman"/>
                <w:b/>
                <w:bCs/>
                <w:kern w:val="0"/>
                <w:sz w:val="24"/>
                <w:szCs w:val="24"/>
              </w:rPr>
              <w:t>2015</w:t>
            </w:r>
            <w:r w:rsidRPr="00A303DB">
              <w:rPr>
                <w:rFonts w:ascii="Times New Roman" w:eastAsia="仿宋_GB2312" w:hAnsi="Times New Roman" w:cs="仿宋_GB2312" w:hint="eastAsia"/>
                <w:b/>
                <w:bCs/>
                <w:kern w:val="0"/>
                <w:sz w:val="24"/>
                <w:szCs w:val="24"/>
              </w:rPr>
              <w:t>年决算数</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Times New Roman"/>
                <w:b/>
                <w:bCs/>
                <w:kern w:val="0"/>
                <w:sz w:val="24"/>
                <w:szCs w:val="24"/>
              </w:rPr>
              <w:t>2016</w:t>
            </w:r>
            <w:r w:rsidRPr="00A303DB">
              <w:rPr>
                <w:rFonts w:ascii="Times New Roman" w:eastAsia="仿宋_GB2312" w:hAnsi="Times New Roman" w:cs="仿宋_GB2312" w:hint="eastAsia"/>
                <w:b/>
                <w:bCs/>
                <w:kern w:val="0"/>
                <w:sz w:val="24"/>
                <w:szCs w:val="24"/>
              </w:rPr>
              <w:t>年预算数</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Times New Roman"/>
                <w:b/>
                <w:bCs/>
                <w:kern w:val="0"/>
                <w:sz w:val="24"/>
                <w:szCs w:val="24"/>
              </w:rPr>
              <w:t>2016</w:t>
            </w:r>
            <w:r w:rsidRPr="00A303DB">
              <w:rPr>
                <w:rFonts w:ascii="Times New Roman" w:eastAsia="仿宋_GB2312" w:hAnsi="Times New Roman" w:cs="仿宋_GB2312" w:hint="eastAsia"/>
                <w:b/>
                <w:bCs/>
                <w:kern w:val="0"/>
                <w:sz w:val="24"/>
                <w:szCs w:val="24"/>
              </w:rPr>
              <w:t>年决算数</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158.28</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272.39</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95.32</w:t>
            </w:r>
          </w:p>
        </w:tc>
      </w:tr>
      <w:tr w:rsidR="002429F2" w:rsidRPr="00C97D18" w:rsidTr="00BF2DF3">
        <w:trPr>
          <w:trHeight w:val="39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 xml:space="preserve">   1</w:t>
            </w:r>
            <w:r w:rsidRPr="00A303DB">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115.83</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94.89</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53.58</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21.00</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115.83</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73.89</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B27ECB" w:rsidP="00A303DB">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xml:space="preserve">  </w:t>
            </w:r>
            <w:r w:rsidR="002429F2" w:rsidRPr="00A303DB">
              <w:rPr>
                <w:rFonts w:ascii="Times New Roman" w:eastAsia="仿宋_GB2312" w:hAnsi="Times New Roman" w:cs="Times New Roman"/>
                <w:kern w:val="0"/>
                <w:sz w:val="24"/>
                <w:szCs w:val="24"/>
              </w:rPr>
              <w:t>53.58</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 xml:space="preserve">   2</w:t>
            </w:r>
            <w:r w:rsidRPr="00A303DB">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7.65</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35</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B27ECB" w:rsidP="00A303DB">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xml:space="preserve">  </w:t>
            </w:r>
            <w:r w:rsidR="002429F2" w:rsidRPr="00A303DB">
              <w:rPr>
                <w:rFonts w:ascii="Times New Roman" w:eastAsia="仿宋_GB2312" w:hAnsi="Times New Roman" w:cs="Times New Roman"/>
                <w:kern w:val="0"/>
                <w:sz w:val="24"/>
                <w:szCs w:val="24"/>
              </w:rPr>
              <w:t>12.4</w:t>
            </w:r>
            <w:r>
              <w:rPr>
                <w:rFonts w:ascii="Times New Roman" w:eastAsia="仿宋_GB2312" w:hAnsi="Times New Roman" w:cs="Times New Roman" w:hint="eastAsia"/>
                <w:kern w:val="0"/>
                <w:sz w:val="24"/>
                <w:szCs w:val="24"/>
              </w:rPr>
              <w:t>0</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 xml:space="preserve">   3</w:t>
            </w:r>
            <w:r w:rsidRPr="00A303DB">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34.80</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142.50</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29.34</w:t>
            </w:r>
          </w:p>
        </w:tc>
      </w:tr>
      <w:tr w:rsidR="002429F2" w:rsidRPr="00C97D18" w:rsidTr="00BF2DF3">
        <w:trPr>
          <w:trHeight w:val="39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 xml:space="preserve">    1</w:t>
            </w:r>
            <w:r w:rsidRPr="00A303DB">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220.00</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214.00</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E957FC" w:rsidP="00E957F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204.22</w:t>
            </w:r>
            <w:r w:rsidR="002429F2" w:rsidRPr="00A303DB">
              <w:rPr>
                <w:rFonts w:ascii="Times New Roman" w:eastAsia="仿宋_GB2312" w:hAnsi="Times New Roman" w:cs="仿宋_GB2312" w:hint="eastAsia"/>
                <w:kern w:val="0"/>
                <w:sz w:val="24"/>
                <w:szCs w:val="24"/>
              </w:rPr>
              <w:t xml:space="preserve">　</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 xml:space="preserve">    2</w:t>
            </w:r>
            <w:r w:rsidRPr="00A303DB">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21.00</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E957FC">
            <w:pPr>
              <w:widowControl/>
              <w:rPr>
                <w:rFonts w:ascii="Times New Roman" w:eastAsia="仿宋_GB2312" w:hAnsi="Times New Roman" w:cs="Times New Roman"/>
                <w:kern w:val="0"/>
                <w:sz w:val="24"/>
                <w:szCs w:val="24"/>
              </w:rPr>
            </w:pP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D51AC9" w:rsidP="00A303DB">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xml:space="preserve">    </w:t>
            </w:r>
            <w:r w:rsidR="002429F2" w:rsidRPr="00A303DB">
              <w:rPr>
                <w:rFonts w:ascii="Times New Roman" w:eastAsia="仿宋_GB2312" w:hAnsi="Times New Roman" w:cs="Times New Roman"/>
                <w:kern w:val="0"/>
                <w:sz w:val="24"/>
                <w:szCs w:val="24"/>
              </w:rPr>
              <w:t>3</w:t>
            </w:r>
            <w:r w:rsidR="002429F2" w:rsidRPr="00A303DB">
              <w:rPr>
                <w:rFonts w:ascii="Times New Roman" w:eastAsia="仿宋_GB2312" w:hAnsi="Times New Roman" w:cs="仿宋_GB2312" w:hint="eastAsia"/>
                <w:kern w:val="0"/>
                <w:sz w:val="24"/>
                <w:szCs w:val="24"/>
              </w:rPr>
              <w:t>、统计专项</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1833</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434.74</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4D726A" w:rsidP="00E957FC">
            <w:pPr>
              <w:widowControl/>
              <w:ind w:firstLineChars="200" w:firstLine="48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xml:space="preserve"> </w:t>
            </w:r>
            <w:r w:rsidR="00E957FC">
              <w:rPr>
                <w:rFonts w:ascii="Times New Roman" w:eastAsia="仿宋_GB2312" w:hAnsi="Times New Roman" w:cs="Times New Roman" w:hint="eastAsia"/>
                <w:kern w:val="0"/>
                <w:sz w:val="24"/>
                <w:szCs w:val="24"/>
              </w:rPr>
              <w:t>4413.33</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p>
        </w:tc>
      </w:tr>
      <w:tr w:rsidR="002429F2" w:rsidRPr="00C97D18" w:rsidTr="00BF2DF3">
        <w:trPr>
          <w:trHeight w:val="39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color w:val="000000"/>
                <w:kern w:val="0"/>
                <w:sz w:val="24"/>
                <w:szCs w:val="24"/>
              </w:rPr>
            </w:pPr>
            <w:r w:rsidRPr="00A303DB">
              <w:rPr>
                <w:rFonts w:ascii="Times New Roman" w:eastAsia="仿宋_GB2312" w:hAnsi="Times New Roman" w:cs="仿宋_GB2312" w:hint="eastAsia"/>
                <w:color w:val="000000"/>
                <w:kern w:val="0"/>
                <w:sz w:val="24"/>
                <w:szCs w:val="24"/>
              </w:rPr>
              <w:t xml:space="preserve">　</w:t>
            </w:r>
            <w:r w:rsidRPr="00A303DB">
              <w:rPr>
                <w:rFonts w:ascii="Times New Roman" w:eastAsia="仿宋_GB2312" w:hAnsi="Times New Roman" w:cs="Times New Roman"/>
                <w:color w:val="000000"/>
                <w:kern w:val="0"/>
                <w:sz w:val="24"/>
                <w:szCs w:val="24"/>
              </w:rPr>
              <w:t>37.67</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color w:val="000000"/>
                <w:kern w:val="0"/>
                <w:sz w:val="24"/>
                <w:szCs w:val="24"/>
              </w:rPr>
            </w:pPr>
            <w:r w:rsidRPr="00A303DB">
              <w:rPr>
                <w:rFonts w:ascii="Times New Roman" w:eastAsia="仿宋_GB2312" w:hAnsi="Times New Roman" w:cs="Times New Roman"/>
                <w:color w:val="000000"/>
                <w:kern w:val="0"/>
                <w:sz w:val="24"/>
                <w:szCs w:val="24"/>
              </w:rPr>
              <w:t>20</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color w:val="000000"/>
                <w:kern w:val="0"/>
                <w:sz w:val="24"/>
                <w:szCs w:val="24"/>
              </w:rPr>
            </w:pPr>
            <w:r w:rsidRPr="00A303DB">
              <w:rPr>
                <w:rFonts w:ascii="Times New Roman" w:eastAsia="仿宋_GB2312" w:hAnsi="Times New Roman" w:cs="Times New Roman"/>
                <w:color w:val="000000"/>
                <w:kern w:val="0"/>
                <w:sz w:val="24"/>
                <w:szCs w:val="24"/>
              </w:rPr>
              <w:t>2</w:t>
            </w:r>
            <w:r w:rsidR="00D51AC9">
              <w:rPr>
                <w:rFonts w:ascii="Times New Roman" w:eastAsia="仿宋_GB2312" w:hAnsi="Times New Roman" w:cs="Times New Roman" w:hint="eastAsia"/>
                <w:color w:val="000000"/>
                <w:kern w:val="0"/>
                <w:sz w:val="24"/>
                <w:szCs w:val="24"/>
              </w:rPr>
              <w:t>9.09</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color w:val="000000"/>
                <w:kern w:val="0"/>
                <w:sz w:val="24"/>
                <w:szCs w:val="24"/>
              </w:rPr>
            </w:pPr>
            <w:r w:rsidRPr="00A303DB">
              <w:rPr>
                <w:rFonts w:ascii="Times New Roman" w:eastAsia="仿宋_GB2312" w:hAnsi="Times New Roman" w:cs="仿宋_GB2312" w:hint="eastAsia"/>
                <w:color w:val="000000"/>
                <w:kern w:val="0"/>
                <w:sz w:val="24"/>
                <w:szCs w:val="24"/>
              </w:rPr>
              <w:t xml:space="preserve">　</w:t>
            </w:r>
            <w:r w:rsidRPr="00A303DB">
              <w:rPr>
                <w:rFonts w:ascii="Times New Roman" w:eastAsia="仿宋_GB2312" w:hAnsi="Times New Roman" w:cs="Times New Roman"/>
                <w:color w:val="000000"/>
                <w:kern w:val="0"/>
                <w:sz w:val="24"/>
                <w:szCs w:val="24"/>
              </w:rPr>
              <w:t>60.45</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color w:val="000000"/>
                <w:kern w:val="0"/>
                <w:sz w:val="24"/>
                <w:szCs w:val="24"/>
              </w:rPr>
            </w:pPr>
            <w:r w:rsidRPr="00A303DB">
              <w:rPr>
                <w:rFonts w:ascii="Times New Roman" w:eastAsia="仿宋_GB2312" w:hAnsi="Times New Roman" w:cs="仿宋_GB2312" w:hint="eastAsia"/>
                <w:color w:val="000000"/>
                <w:kern w:val="0"/>
                <w:sz w:val="24"/>
                <w:szCs w:val="24"/>
              </w:rPr>
              <w:t xml:space="preserve">　</w:t>
            </w:r>
            <w:r w:rsidRPr="00A303DB">
              <w:rPr>
                <w:rFonts w:ascii="Times New Roman" w:eastAsia="仿宋_GB2312" w:hAnsi="Times New Roman" w:cs="Times New Roman"/>
                <w:color w:val="000000"/>
                <w:kern w:val="0"/>
                <w:sz w:val="24"/>
                <w:szCs w:val="24"/>
              </w:rPr>
              <w:t>66.28</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D51AC9" w:rsidP="00D51AC9">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 xml:space="preserve">     </w:t>
            </w:r>
            <w:r w:rsidR="004D726A">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hint="eastAsia"/>
                <w:color w:val="000000"/>
                <w:kern w:val="0"/>
                <w:sz w:val="24"/>
                <w:szCs w:val="24"/>
              </w:rPr>
              <w:t>90.79</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color w:val="000000"/>
                <w:kern w:val="0"/>
                <w:sz w:val="24"/>
                <w:szCs w:val="24"/>
              </w:rPr>
            </w:pPr>
            <w:r w:rsidRPr="00A303DB">
              <w:rPr>
                <w:rFonts w:ascii="Times New Roman" w:eastAsia="仿宋_GB2312" w:hAnsi="Times New Roman" w:cs="仿宋_GB2312" w:hint="eastAsia"/>
                <w:color w:val="000000"/>
                <w:kern w:val="0"/>
                <w:sz w:val="24"/>
                <w:szCs w:val="24"/>
              </w:rPr>
              <w:t xml:space="preserve">　</w:t>
            </w:r>
            <w:r w:rsidRPr="00A303DB">
              <w:rPr>
                <w:rFonts w:ascii="Times New Roman" w:eastAsia="仿宋_GB2312" w:hAnsi="Times New Roman" w:cs="Times New Roman"/>
                <w:color w:val="000000"/>
                <w:kern w:val="0"/>
                <w:sz w:val="24"/>
                <w:szCs w:val="24"/>
              </w:rPr>
              <w:t>106.83</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color w:val="000000"/>
                <w:kern w:val="0"/>
                <w:sz w:val="24"/>
                <w:szCs w:val="24"/>
              </w:rPr>
            </w:pPr>
            <w:r w:rsidRPr="00A303DB">
              <w:rPr>
                <w:rFonts w:ascii="Times New Roman" w:eastAsia="仿宋_GB2312" w:hAnsi="Times New Roman" w:cs="仿宋_GB2312" w:hint="eastAsia"/>
                <w:color w:val="000000"/>
                <w:kern w:val="0"/>
                <w:sz w:val="24"/>
                <w:szCs w:val="24"/>
              </w:rPr>
              <w:t xml:space="preserve">　</w:t>
            </w:r>
            <w:r w:rsidRPr="00A303DB">
              <w:rPr>
                <w:rFonts w:ascii="Times New Roman" w:eastAsia="仿宋_GB2312" w:hAnsi="Times New Roman" w:cs="Times New Roman"/>
                <w:color w:val="000000"/>
                <w:kern w:val="0"/>
                <w:sz w:val="24"/>
                <w:szCs w:val="24"/>
              </w:rPr>
              <w:t>60</w:t>
            </w:r>
            <w:r w:rsidR="00D51AC9">
              <w:rPr>
                <w:rFonts w:ascii="Times New Roman" w:eastAsia="仿宋_GB2312" w:hAnsi="Times New Roman" w:cs="Times New Roman" w:hint="eastAsia"/>
                <w:color w:val="000000"/>
                <w:kern w:val="0"/>
                <w:sz w:val="24"/>
                <w:szCs w:val="24"/>
              </w:rPr>
              <w:t>.00</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color w:val="000000"/>
                <w:kern w:val="0"/>
                <w:sz w:val="24"/>
                <w:szCs w:val="24"/>
              </w:rPr>
            </w:pPr>
            <w:r w:rsidRPr="00A303DB">
              <w:rPr>
                <w:rFonts w:ascii="Times New Roman" w:eastAsia="仿宋_GB2312" w:hAnsi="Times New Roman" w:cs="Times New Roman"/>
                <w:color w:val="000000"/>
                <w:kern w:val="0"/>
                <w:sz w:val="24"/>
                <w:szCs w:val="24"/>
              </w:rPr>
              <w:t>4</w:t>
            </w:r>
            <w:r w:rsidR="00D51AC9">
              <w:rPr>
                <w:rFonts w:ascii="Times New Roman" w:eastAsia="仿宋_GB2312" w:hAnsi="Times New Roman" w:cs="Times New Roman" w:hint="eastAsia"/>
                <w:color w:val="000000"/>
                <w:kern w:val="0"/>
                <w:sz w:val="24"/>
                <w:szCs w:val="24"/>
              </w:rPr>
              <w:t>0.29</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B146FD" w:rsidP="00A303DB">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481.73</w:t>
            </w:r>
          </w:p>
        </w:tc>
        <w:tc>
          <w:tcPr>
            <w:tcW w:w="2333" w:type="dxa"/>
            <w:gridSpan w:val="2"/>
            <w:tcBorders>
              <w:top w:val="single" w:sz="4" w:space="0" w:color="auto"/>
              <w:left w:val="nil"/>
              <w:bottom w:val="single" w:sz="4" w:space="0" w:color="auto"/>
              <w:right w:val="single" w:sz="4" w:space="0" w:color="000000"/>
            </w:tcBorders>
            <w:vAlign w:val="center"/>
          </w:tcPr>
          <w:p w:rsidR="00371DFB" w:rsidRDefault="00671070" w:rsidP="00671070">
            <w:pPr>
              <w:widowControl/>
              <w:jc w:val="center"/>
              <w:rPr>
                <w:rFonts w:ascii="Times New Roman" w:eastAsia="仿宋_GB2312" w:hAnsi="Times New Roman" w:cs="Times New Roman"/>
                <w:kern w:val="0"/>
                <w:sz w:val="24"/>
                <w:szCs w:val="24"/>
              </w:rPr>
            </w:pPr>
            <w:r w:rsidRPr="0081206D">
              <w:rPr>
                <w:rFonts w:ascii="Times New Roman" w:eastAsia="仿宋_GB2312" w:hAnsi="Times New Roman" w:cs="Times New Roman"/>
                <w:kern w:val="0"/>
                <w:sz w:val="24"/>
                <w:szCs w:val="24"/>
              </w:rPr>
              <w:t>1116</w:t>
            </w:r>
            <w:r w:rsidRPr="0081206D">
              <w:rPr>
                <w:rFonts w:ascii="Times New Roman" w:eastAsia="仿宋_GB2312" w:hAnsi="Times New Roman" w:cs="Times New Roman" w:hint="eastAsia"/>
                <w:kern w:val="0"/>
                <w:sz w:val="24"/>
                <w:szCs w:val="24"/>
              </w:rPr>
              <w:t>.06</w:t>
            </w:r>
            <w:r w:rsidR="00DF2F8B">
              <w:rPr>
                <w:rFonts w:ascii="Times New Roman" w:eastAsia="仿宋_GB2312" w:hAnsi="Times New Roman" w:cs="Times New Roman" w:hint="eastAsia"/>
                <w:kern w:val="0"/>
                <w:sz w:val="24"/>
                <w:szCs w:val="24"/>
              </w:rPr>
              <w:t>（含</w:t>
            </w:r>
            <w:r w:rsidR="006507FE">
              <w:rPr>
                <w:rFonts w:ascii="Times New Roman" w:eastAsia="仿宋_GB2312" w:hAnsi="Times New Roman" w:cs="Times New Roman" w:hint="eastAsia"/>
                <w:kern w:val="0"/>
                <w:sz w:val="24"/>
                <w:szCs w:val="24"/>
              </w:rPr>
              <w:t>追</w:t>
            </w:r>
            <w:r w:rsidR="006507FE">
              <w:rPr>
                <w:rFonts w:ascii="Times New Roman" w:eastAsia="仿宋_GB2312" w:hAnsi="Times New Roman" w:cs="Times New Roman"/>
                <w:kern w:val="0"/>
                <w:sz w:val="24"/>
                <w:szCs w:val="24"/>
              </w:rPr>
              <w:t>加</w:t>
            </w:r>
            <w:r w:rsidR="00DF2F8B">
              <w:rPr>
                <w:rFonts w:ascii="Times New Roman" w:eastAsia="仿宋_GB2312" w:hAnsi="Times New Roman" w:cs="Times New Roman" w:hint="eastAsia"/>
                <w:kern w:val="0"/>
                <w:sz w:val="24"/>
                <w:szCs w:val="24"/>
              </w:rPr>
              <w:t>三</w:t>
            </w:r>
            <w:r w:rsidR="00DF2F8B">
              <w:rPr>
                <w:rFonts w:ascii="Times New Roman" w:eastAsia="仿宋_GB2312" w:hAnsi="Times New Roman" w:cs="Times New Roman"/>
                <w:kern w:val="0"/>
                <w:sz w:val="24"/>
                <w:szCs w:val="24"/>
              </w:rPr>
              <w:t>农普</w:t>
            </w:r>
            <w:r w:rsidR="0081206D">
              <w:rPr>
                <w:rFonts w:ascii="Times New Roman" w:eastAsia="仿宋_GB2312" w:hAnsi="Times New Roman" w:cs="Times New Roman" w:hint="eastAsia"/>
                <w:kern w:val="0"/>
                <w:sz w:val="24"/>
                <w:szCs w:val="24"/>
              </w:rPr>
              <w:t>项</w:t>
            </w:r>
            <w:r w:rsidR="0081206D">
              <w:rPr>
                <w:rFonts w:ascii="Times New Roman" w:eastAsia="仿宋_GB2312" w:hAnsi="Times New Roman" w:cs="Times New Roman"/>
                <w:kern w:val="0"/>
                <w:sz w:val="24"/>
                <w:szCs w:val="24"/>
              </w:rPr>
              <w:t>目</w:t>
            </w:r>
            <w:r w:rsidR="00DF2F8B">
              <w:rPr>
                <w:rFonts w:ascii="Times New Roman" w:eastAsia="仿宋_GB2312" w:hAnsi="Times New Roman" w:cs="Times New Roman" w:hint="eastAsia"/>
                <w:kern w:val="0"/>
                <w:sz w:val="24"/>
                <w:szCs w:val="24"/>
              </w:rPr>
              <w:t>印刷</w:t>
            </w:r>
            <w:r w:rsidR="00DF2F8B">
              <w:rPr>
                <w:rFonts w:ascii="Times New Roman" w:eastAsia="仿宋_GB2312" w:hAnsi="Times New Roman" w:cs="Times New Roman"/>
                <w:kern w:val="0"/>
                <w:sz w:val="24"/>
                <w:szCs w:val="24"/>
              </w:rPr>
              <w:t>费</w:t>
            </w:r>
            <w:r w:rsidR="0081206D">
              <w:rPr>
                <w:rFonts w:ascii="Times New Roman" w:eastAsia="仿宋_GB2312" w:hAnsi="Times New Roman" w:cs="Times New Roman" w:hint="eastAsia"/>
                <w:kern w:val="0"/>
                <w:sz w:val="24"/>
                <w:szCs w:val="24"/>
              </w:rPr>
              <w:t>采</w:t>
            </w:r>
            <w:r w:rsidR="0081206D">
              <w:rPr>
                <w:rFonts w:ascii="Times New Roman" w:eastAsia="仿宋_GB2312" w:hAnsi="Times New Roman" w:cs="Times New Roman"/>
                <w:kern w:val="0"/>
                <w:sz w:val="24"/>
                <w:szCs w:val="24"/>
              </w:rPr>
              <w:t>购</w:t>
            </w:r>
          </w:p>
          <w:p w:rsidR="002429F2" w:rsidRPr="00A303DB" w:rsidRDefault="00DF2F8B" w:rsidP="0067107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、会议室</w:t>
            </w:r>
            <w:r w:rsidR="0081206D">
              <w:rPr>
                <w:rFonts w:ascii="Times New Roman" w:eastAsia="仿宋_GB2312" w:hAnsi="Times New Roman" w:cs="Times New Roman" w:hint="eastAsia"/>
                <w:kern w:val="0"/>
                <w:sz w:val="24"/>
                <w:szCs w:val="24"/>
              </w:rPr>
              <w:t>装</w:t>
            </w:r>
            <w:r w:rsidR="0081206D">
              <w:rPr>
                <w:rFonts w:ascii="Times New Roman" w:eastAsia="仿宋_GB2312" w:hAnsi="Times New Roman" w:cs="Times New Roman"/>
                <w:kern w:val="0"/>
                <w:sz w:val="24"/>
                <w:szCs w:val="24"/>
              </w:rPr>
              <w:t>修</w:t>
            </w:r>
            <w:r>
              <w:rPr>
                <w:rFonts w:ascii="Times New Roman" w:eastAsia="仿宋_GB2312" w:hAnsi="Times New Roman" w:cs="Times New Roman"/>
                <w:kern w:val="0"/>
                <w:sz w:val="24"/>
                <w:szCs w:val="24"/>
              </w:rPr>
              <w:t>设备采购</w:t>
            </w:r>
            <w:r>
              <w:rPr>
                <w:rFonts w:ascii="Times New Roman" w:eastAsia="仿宋_GB2312" w:hAnsi="Times New Roman" w:cs="Times New Roman" w:hint="eastAsia"/>
                <w:kern w:val="0"/>
                <w:sz w:val="24"/>
                <w:szCs w:val="24"/>
              </w:rPr>
              <w:t>和</w:t>
            </w:r>
            <w:r>
              <w:rPr>
                <w:rFonts w:ascii="Times New Roman" w:eastAsia="仿宋_GB2312" w:hAnsi="Times New Roman" w:cs="Times New Roman"/>
                <w:kern w:val="0"/>
                <w:sz w:val="24"/>
                <w:szCs w:val="24"/>
              </w:rPr>
              <w:t>安全维保</w:t>
            </w:r>
            <w:r>
              <w:rPr>
                <w:rFonts w:ascii="Times New Roman" w:eastAsia="仿宋_GB2312" w:hAnsi="Times New Roman" w:cs="Times New Roman" w:hint="eastAsia"/>
                <w:kern w:val="0"/>
                <w:sz w:val="24"/>
                <w:szCs w:val="24"/>
              </w:rPr>
              <w:t>采</w:t>
            </w:r>
            <w:r>
              <w:rPr>
                <w:rFonts w:ascii="Times New Roman" w:eastAsia="仿宋_GB2312" w:hAnsi="Times New Roman" w:cs="Times New Roman"/>
                <w:kern w:val="0"/>
                <w:sz w:val="24"/>
                <w:szCs w:val="24"/>
              </w:rPr>
              <w:t>购</w:t>
            </w:r>
            <w:r>
              <w:rPr>
                <w:rFonts w:ascii="Times New Roman" w:eastAsia="仿宋_GB2312" w:hAnsi="Times New Roman" w:cs="Times New Roman" w:hint="eastAsia"/>
                <w:kern w:val="0"/>
                <w:sz w:val="24"/>
                <w:szCs w:val="24"/>
              </w:rPr>
              <w:t>）</w:t>
            </w:r>
            <w:r w:rsidR="002429F2" w:rsidRPr="00A303DB">
              <w:rPr>
                <w:rFonts w:ascii="Times New Roman" w:eastAsia="仿宋_GB2312" w:hAnsi="Times New Roman" w:cs="仿宋_GB2312" w:hint="eastAsia"/>
                <w:kern w:val="0"/>
                <w:sz w:val="24"/>
                <w:szCs w:val="24"/>
              </w:rPr>
              <w:t xml:space="preserve">　</w:t>
            </w:r>
          </w:p>
        </w:tc>
      </w:tr>
      <w:tr w:rsidR="002429F2" w:rsidRPr="00C97D18" w:rsidTr="00BF2DF3">
        <w:trPr>
          <w:trHeight w:val="371"/>
          <w:jc w:val="center"/>
        </w:trPr>
        <w:tc>
          <w:tcPr>
            <w:tcW w:w="3550"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w:t>
            </w:r>
          </w:p>
        </w:tc>
        <w:tc>
          <w:tcPr>
            <w:tcW w:w="2096"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p>
        </w:tc>
        <w:tc>
          <w:tcPr>
            <w:tcW w:w="2333" w:type="dxa"/>
            <w:gridSpan w:val="2"/>
            <w:tcBorders>
              <w:top w:val="single" w:sz="4" w:space="0" w:color="auto"/>
              <w:left w:val="nil"/>
              <w:bottom w:val="single" w:sz="4" w:space="0" w:color="auto"/>
              <w:right w:val="single" w:sz="4" w:space="0" w:color="000000"/>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p>
        </w:tc>
      </w:tr>
      <w:tr w:rsidR="002429F2" w:rsidRPr="00C97D18" w:rsidTr="00BF2DF3">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楼堂馆所控制情况</w:t>
            </w:r>
            <w:r w:rsidRPr="00A303DB">
              <w:rPr>
                <w:rFonts w:ascii="Times New Roman" w:eastAsia="仿宋_GB2312" w:hAnsi="Times New Roman" w:cs="Times New Roman"/>
                <w:kern w:val="0"/>
                <w:sz w:val="24"/>
                <w:szCs w:val="24"/>
              </w:rPr>
              <w:br/>
            </w:r>
            <w:r w:rsidRPr="00A303DB">
              <w:rPr>
                <w:rFonts w:ascii="Times New Roman" w:eastAsia="仿宋_GB2312" w:hAnsi="Times New Roman" w:cs="仿宋_GB2312" w:hint="eastAsia"/>
                <w:kern w:val="0"/>
                <w:sz w:val="24"/>
                <w:szCs w:val="24"/>
              </w:rPr>
              <w:t>（</w:t>
            </w:r>
            <w:r w:rsidRPr="00A303DB">
              <w:rPr>
                <w:rFonts w:ascii="Times New Roman" w:eastAsia="仿宋_GB2312" w:hAnsi="Times New Roman" w:cs="Times New Roman"/>
                <w:kern w:val="0"/>
                <w:sz w:val="24"/>
                <w:szCs w:val="24"/>
              </w:rPr>
              <w:t>2016</w:t>
            </w:r>
            <w:r w:rsidRPr="00A303DB">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仿宋_GB2312" w:hint="eastAsia"/>
                <w:b/>
                <w:bCs/>
                <w:kern w:val="0"/>
                <w:sz w:val="24"/>
                <w:szCs w:val="24"/>
              </w:rPr>
              <w:t>批复规模</w:t>
            </w:r>
            <w:r w:rsidRPr="00A303DB">
              <w:rPr>
                <w:rFonts w:ascii="Times New Roman" w:eastAsia="仿宋_GB2312" w:hAnsi="Times New Roman" w:cs="Times New Roman"/>
                <w:b/>
                <w:bCs/>
                <w:kern w:val="0"/>
                <w:sz w:val="24"/>
                <w:szCs w:val="24"/>
              </w:rPr>
              <w:br/>
            </w:r>
            <w:r w:rsidRPr="00A303DB">
              <w:rPr>
                <w:rFonts w:ascii="Times New Roman" w:eastAsia="仿宋_GB2312" w:hAnsi="Times New Roman" w:cs="仿宋_GB2312" w:hint="eastAsia"/>
                <w:b/>
                <w:bCs/>
                <w:kern w:val="0"/>
                <w:sz w:val="24"/>
                <w:szCs w:val="24"/>
              </w:rPr>
              <w:t>（</w:t>
            </w:r>
            <w:r w:rsidRPr="00A303DB">
              <w:rPr>
                <w:rFonts w:ascii="Times New Roman" w:hAnsi="Times New Roman" w:cs="宋体" w:hint="eastAsia"/>
                <w:b/>
                <w:bCs/>
                <w:kern w:val="0"/>
                <w:sz w:val="24"/>
                <w:szCs w:val="24"/>
              </w:rPr>
              <w:t>㎡</w:t>
            </w:r>
            <w:r w:rsidRPr="00A303DB">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仿宋_GB2312" w:hint="eastAsia"/>
                <w:b/>
                <w:bCs/>
                <w:kern w:val="0"/>
                <w:sz w:val="24"/>
                <w:szCs w:val="24"/>
              </w:rPr>
              <w:t>实际规模（</w:t>
            </w:r>
            <w:r w:rsidRPr="00A303DB">
              <w:rPr>
                <w:rFonts w:ascii="Times New Roman" w:hAnsi="Times New Roman" w:cs="宋体" w:hint="eastAsia"/>
                <w:b/>
                <w:bCs/>
                <w:kern w:val="0"/>
                <w:sz w:val="24"/>
                <w:szCs w:val="24"/>
              </w:rPr>
              <w:t>㎡</w:t>
            </w:r>
            <w:r w:rsidRPr="00A303DB">
              <w:rPr>
                <w:rFonts w:ascii="Times New Roman" w:eastAsia="仿宋_GB2312" w:hAnsi="Times New Roman" w:cs="仿宋_GB2312" w:hint="eastAsia"/>
                <w:b/>
                <w:bCs/>
                <w:kern w:val="0"/>
                <w:sz w:val="24"/>
                <w:szCs w:val="24"/>
              </w:rPr>
              <w:t>）</w:t>
            </w:r>
          </w:p>
        </w:tc>
        <w:tc>
          <w:tcPr>
            <w:tcW w:w="962"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仿宋_GB2312" w:hint="eastAsia"/>
                <w:b/>
                <w:bCs/>
                <w:kern w:val="0"/>
                <w:sz w:val="24"/>
                <w:szCs w:val="24"/>
              </w:rPr>
              <w:t>规模控制率</w:t>
            </w:r>
          </w:p>
        </w:tc>
        <w:tc>
          <w:tcPr>
            <w:tcW w:w="1134"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仿宋_GB2312" w:hint="eastAsia"/>
                <w:b/>
                <w:bCs/>
                <w:kern w:val="0"/>
                <w:sz w:val="24"/>
                <w:szCs w:val="24"/>
              </w:rPr>
              <w:t>预算投资（万元）</w:t>
            </w:r>
          </w:p>
        </w:tc>
        <w:tc>
          <w:tcPr>
            <w:tcW w:w="1469"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b/>
                <w:bCs/>
                <w:kern w:val="0"/>
                <w:sz w:val="24"/>
                <w:szCs w:val="24"/>
              </w:rPr>
            </w:pPr>
            <w:r w:rsidRPr="00A303DB">
              <w:rPr>
                <w:rFonts w:ascii="Times New Roman" w:eastAsia="仿宋_GB2312" w:hAnsi="Times New Roman" w:cs="仿宋_GB2312" w:hint="eastAsia"/>
                <w:b/>
                <w:bCs/>
                <w:kern w:val="0"/>
                <w:sz w:val="24"/>
                <w:szCs w:val="24"/>
              </w:rPr>
              <w:t>投资概算控制率</w:t>
            </w:r>
          </w:p>
        </w:tc>
      </w:tr>
      <w:tr w:rsidR="002429F2" w:rsidRPr="00C97D18" w:rsidTr="00BF2DF3">
        <w:trPr>
          <w:trHeight w:val="486"/>
          <w:jc w:val="center"/>
        </w:trPr>
        <w:tc>
          <w:tcPr>
            <w:tcW w:w="3550" w:type="dxa"/>
            <w:vMerge/>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p>
        </w:tc>
        <w:tc>
          <w:tcPr>
            <w:tcW w:w="1190"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0</w:t>
            </w:r>
          </w:p>
        </w:tc>
        <w:tc>
          <w:tcPr>
            <w:tcW w:w="1170" w:type="dxa"/>
            <w:tcBorders>
              <w:top w:val="nil"/>
              <w:left w:val="nil"/>
              <w:bottom w:val="single" w:sz="4" w:space="0" w:color="auto"/>
              <w:right w:val="single" w:sz="4" w:space="0" w:color="auto"/>
            </w:tcBorders>
            <w:vAlign w:val="center"/>
          </w:tcPr>
          <w:p w:rsidR="002429F2" w:rsidRPr="00A303DB" w:rsidRDefault="002429F2" w:rsidP="002429F2">
            <w:pPr>
              <w:widowControl/>
              <w:ind w:firstLineChars="150" w:firstLine="360"/>
              <w:jc w:val="left"/>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0</w:t>
            </w:r>
          </w:p>
        </w:tc>
        <w:tc>
          <w:tcPr>
            <w:tcW w:w="962" w:type="dxa"/>
            <w:tcBorders>
              <w:top w:val="nil"/>
              <w:left w:val="nil"/>
              <w:bottom w:val="single" w:sz="4" w:space="0" w:color="auto"/>
              <w:right w:val="single" w:sz="4" w:space="0" w:color="auto"/>
            </w:tcBorders>
            <w:vAlign w:val="center"/>
          </w:tcPr>
          <w:p w:rsidR="002429F2" w:rsidRPr="00A303DB" w:rsidRDefault="002429F2" w:rsidP="002429F2">
            <w:pPr>
              <w:widowControl/>
              <w:ind w:firstLineChars="150" w:firstLine="360"/>
              <w:jc w:val="left"/>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0</w:t>
            </w:r>
            <w:r w:rsidRPr="00A303DB">
              <w:rPr>
                <w:rFonts w:ascii="Times New Roman" w:eastAsia="仿宋_GB2312" w:hAnsi="Times New Roman" w:cs="仿宋_GB2312"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2429F2" w:rsidRPr="00A303DB" w:rsidRDefault="002429F2" w:rsidP="002429F2">
            <w:pPr>
              <w:widowControl/>
              <w:ind w:firstLineChars="200" w:firstLine="480"/>
              <w:jc w:val="left"/>
              <w:rPr>
                <w:rFonts w:ascii="Times New Roman" w:eastAsia="仿宋_GB2312" w:hAnsi="Times New Roman" w:cs="Times New Roman"/>
                <w:kern w:val="0"/>
                <w:sz w:val="24"/>
                <w:szCs w:val="24"/>
              </w:rPr>
            </w:pPr>
            <w:r w:rsidRPr="00A303DB">
              <w:rPr>
                <w:rFonts w:ascii="Times New Roman" w:eastAsia="仿宋_GB2312" w:hAnsi="Times New Roman" w:cs="Times New Roman"/>
                <w:kern w:val="0"/>
                <w:sz w:val="24"/>
                <w:szCs w:val="24"/>
              </w:rPr>
              <w:t>0</w:t>
            </w:r>
            <w:r w:rsidRPr="00A303DB">
              <w:rPr>
                <w:rFonts w:ascii="Times New Roman" w:eastAsia="仿宋_GB2312" w:hAnsi="Times New Roman" w:cs="仿宋_GB2312" w:hint="eastAsia"/>
                <w:kern w:val="0"/>
                <w:sz w:val="24"/>
                <w:szCs w:val="24"/>
              </w:rPr>
              <w:t xml:space="preserve">　</w:t>
            </w:r>
          </w:p>
        </w:tc>
        <w:tc>
          <w:tcPr>
            <w:tcW w:w="1469"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0</w:t>
            </w:r>
          </w:p>
        </w:tc>
        <w:tc>
          <w:tcPr>
            <w:tcW w:w="864"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 xml:space="preserve">　</w:t>
            </w:r>
            <w:r w:rsidRPr="00A303DB">
              <w:rPr>
                <w:rFonts w:ascii="Times New Roman" w:eastAsia="仿宋_GB2312" w:hAnsi="Times New Roman" w:cs="Times New Roman"/>
                <w:kern w:val="0"/>
                <w:sz w:val="24"/>
                <w:szCs w:val="24"/>
              </w:rPr>
              <w:t>0</w:t>
            </w:r>
          </w:p>
        </w:tc>
      </w:tr>
      <w:tr w:rsidR="00DF2F8B" w:rsidRPr="00C97D18" w:rsidTr="00C27C62">
        <w:trPr>
          <w:trHeight w:val="371"/>
          <w:jc w:val="center"/>
        </w:trPr>
        <w:tc>
          <w:tcPr>
            <w:tcW w:w="3550" w:type="dxa"/>
            <w:tcBorders>
              <w:top w:val="nil"/>
              <w:left w:val="single" w:sz="4" w:space="0" w:color="auto"/>
              <w:bottom w:val="nil"/>
              <w:right w:val="single" w:sz="4" w:space="0" w:color="auto"/>
            </w:tcBorders>
            <w:vAlign w:val="center"/>
          </w:tcPr>
          <w:p w:rsidR="00DF2F8B" w:rsidRPr="00A303DB" w:rsidRDefault="00DF2F8B" w:rsidP="00A303DB">
            <w:pPr>
              <w:widowControl/>
              <w:jc w:val="center"/>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厉行节约保障措施</w:t>
            </w:r>
          </w:p>
        </w:tc>
        <w:tc>
          <w:tcPr>
            <w:tcW w:w="6789" w:type="dxa"/>
            <w:gridSpan w:val="6"/>
            <w:vMerge w:val="restart"/>
            <w:tcBorders>
              <w:top w:val="single" w:sz="4" w:space="0" w:color="auto"/>
              <w:left w:val="nil"/>
              <w:right w:val="single" w:sz="4" w:space="0" w:color="000000"/>
            </w:tcBorders>
            <w:vAlign w:val="center"/>
          </w:tcPr>
          <w:p w:rsidR="00DF2F8B" w:rsidRPr="00A303DB" w:rsidRDefault="00DF2F8B" w:rsidP="00AC49C3">
            <w:pPr>
              <w:widowControl/>
              <w:jc w:val="left"/>
              <w:rPr>
                <w:rFonts w:ascii="Times New Roman" w:eastAsia="仿宋_GB2312" w:hAnsi="Times New Roman" w:cs="Times New Roman"/>
                <w:kern w:val="0"/>
                <w:sz w:val="24"/>
                <w:szCs w:val="24"/>
              </w:rPr>
            </w:pPr>
            <w:r w:rsidRPr="00A303DB">
              <w:rPr>
                <w:rFonts w:ascii="Times New Roman" w:eastAsia="仿宋_GB2312" w:hAnsi="Times New Roman" w:cs="仿宋_GB2312" w:hint="eastAsia"/>
                <w:kern w:val="0"/>
                <w:sz w:val="24"/>
                <w:szCs w:val="24"/>
              </w:rPr>
              <w:t>《湖南省统计局公务用车制度改革后车辆使用管理办法》、《湖南省统计局公用经费管理</w:t>
            </w:r>
            <w:r>
              <w:rPr>
                <w:rFonts w:ascii="Times New Roman" w:eastAsia="仿宋_GB2312" w:hAnsi="Times New Roman" w:cs="仿宋_GB2312" w:hint="eastAsia"/>
                <w:kern w:val="0"/>
                <w:sz w:val="24"/>
                <w:szCs w:val="24"/>
              </w:rPr>
              <w:t>办法</w:t>
            </w:r>
            <w:r w:rsidRPr="00A303DB">
              <w:rPr>
                <w:rFonts w:ascii="Times New Roman" w:eastAsia="仿宋_GB2312" w:hAnsi="Times New Roman" w:cs="仿宋_GB2312" w:hint="eastAsia"/>
                <w:kern w:val="0"/>
                <w:sz w:val="24"/>
                <w:szCs w:val="24"/>
              </w:rPr>
              <w:t xml:space="preserve">》《湖南省统计局机关公务接待管理办法》《湖南省统计局会议管理实施办法》《湖南省统计局培训管理办法》等　</w:t>
            </w:r>
          </w:p>
        </w:tc>
      </w:tr>
      <w:tr w:rsidR="00DF2F8B" w:rsidRPr="00C97D18" w:rsidTr="00C27C62">
        <w:trPr>
          <w:trHeight w:val="371"/>
          <w:jc w:val="center"/>
        </w:trPr>
        <w:tc>
          <w:tcPr>
            <w:tcW w:w="3550" w:type="dxa"/>
            <w:tcBorders>
              <w:top w:val="nil"/>
              <w:left w:val="single" w:sz="4" w:space="0" w:color="auto"/>
              <w:bottom w:val="single" w:sz="4" w:space="0" w:color="auto"/>
              <w:right w:val="single" w:sz="4" w:space="0" w:color="auto"/>
            </w:tcBorders>
            <w:vAlign w:val="center"/>
          </w:tcPr>
          <w:p w:rsidR="00DF2F8B" w:rsidRPr="00A303DB" w:rsidRDefault="00DF2F8B" w:rsidP="00A303DB">
            <w:pPr>
              <w:widowControl/>
              <w:jc w:val="center"/>
              <w:rPr>
                <w:rFonts w:ascii="Times New Roman" w:eastAsia="仿宋_GB2312" w:hAnsi="Times New Roman" w:cs="Times New Roman"/>
                <w:kern w:val="0"/>
                <w:sz w:val="24"/>
                <w:szCs w:val="24"/>
              </w:rPr>
            </w:pPr>
          </w:p>
        </w:tc>
        <w:tc>
          <w:tcPr>
            <w:tcW w:w="6789" w:type="dxa"/>
            <w:gridSpan w:val="6"/>
            <w:vMerge/>
            <w:tcBorders>
              <w:left w:val="nil"/>
              <w:bottom w:val="single" w:sz="4" w:space="0" w:color="auto"/>
              <w:right w:val="single" w:sz="4" w:space="0" w:color="000000"/>
            </w:tcBorders>
            <w:vAlign w:val="center"/>
          </w:tcPr>
          <w:p w:rsidR="00DF2F8B" w:rsidRPr="00A303DB" w:rsidRDefault="00DF2F8B" w:rsidP="00A303DB">
            <w:pPr>
              <w:widowControl/>
              <w:jc w:val="left"/>
              <w:rPr>
                <w:rFonts w:ascii="Times New Roman" w:eastAsia="仿宋_GB2312" w:hAnsi="Times New Roman" w:cs="Times New Roman"/>
                <w:kern w:val="0"/>
                <w:sz w:val="24"/>
                <w:szCs w:val="24"/>
              </w:rPr>
            </w:pPr>
          </w:p>
        </w:tc>
      </w:tr>
    </w:tbl>
    <w:p w:rsidR="002429F2" w:rsidRPr="00A303DB" w:rsidRDefault="002429F2" w:rsidP="00A303DB">
      <w:pPr>
        <w:widowControl/>
        <w:jc w:val="left"/>
        <w:rPr>
          <w:rFonts w:ascii="Times New Roman" w:eastAsia="仿宋_GB2312" w:hAnsi="Times New Roman" w:cs="Times New Roman"/>
          <w:kern w:val="0"/>
          <w:sz w:val="22"/>
          <w:szCs w:val="22"/>
        </w:rPr>
      </w:pPr>
      <w:r w:rsidRPr="00A303DB">
        <w:rPr>
          <w:rFonts w:ascii="Times New Roman" w:eastAsia="仿宋_GB2312" w:hAnsi="Times New Roman" w:cs="仿宋_GB2312" w:hint="eastAsia"/>
          <w:kern w:val="0"/>
          <w:sz w:val="22"/>
          <w:szCs w:val="22"/>
        </w:rPr>
        <w:t>说明：</w:t>
      </w:r>
      <w:r w:rsidRPr="00A303DB">
        <w:rPr>
          <w:rFonts w:ascii="Times New Roman" w:eastAsia="仿宋_GB2312" w:hAnsi="Times New Roman" w:cs="Times New Roman"/>
          <w:kern w:val="0"/>
          <w:sz w:val="22"/>
          <w:szCs w:val="22"/>
        </w:rPr>
        <w:t>“</w:t>
      </w:r>
      <w:r w:rsidRPr="00A303DB">
        <w:rPr>
          <w:rFonts w:ascii="Times New Roman" w:eastAsia="仿宋_GB2312" w:hAnsi="Times New Roman" w:cs="仿宋_GB2312" w:hint="eastAsia"/>
          <w:kern w:val="0"/>
          <w:sz w:val="22"/>
          <w:szCs w:val="22"/>
        </w:rPr>
        <w:t>项目支出</w:t>
      </w:r>
      <w:r w:rsidRPr="00A303DB">
        <w:rPr>
          <w:rFonts w:ascii="Times New Roman" w:eastAsia="仿宋_GB2312" w:hAnsi="Times New Roman" w:cs="Times New Roman"/>
          <w:kern w:val="0"/>
          <w:sz w:val="22"/>
          <w:szCs w:val="22"/>
        </w:rPr>
        <w:t>”</w:t>
      </w:r>
      <w:r w:rsidRPr="00A303DB">
        <w:rPr>
          <w:rFonts w:ascii="Times New Roman" w:eastAsia="仿宋_GB2312" w:hAnsi="Times New Roman" w:cs="仿宋_GB2312" w:hint="eastAsia"/>
          <w:kern w:val="0"/>
          <w:sz w:val="22"/>
          <w:szCs w:val="22"/>
        </w:rPr>
        <w:t>需要填报除专项资金和基本支出以外的所有项目情况，包括业务工作项目、运行维护项目等；</w:t>
      </w:r>
      <w:r w:rsidRPr="00A303DB">
        <w:rPr>
          <w:rFonts w:ascii="Times New Roman" w:eastAsia="仿宋_GB2312" w:hAnsi="Times New Roman" w:cs="Times New Roman"/>
          <w:kern w:val="0"/>
          <w:sz w:val="22"/>
          <w:szCs w:val="22"/>
        </w:rPr>
        <w:t>“</w:t>
      </w:r>
      <w:r w:rsidRPr="00A303DB">
        <w:rPr>
          <w:rFonts w:ascii="Times New Roman" w:eastAsia="仿宋_GB2312" w:hAnsi="Times New Roman" w:cs="仿宋_GB2312" w:hint="eastAsia"/>
          <w:kern w:val="0"/>
          <w:sz w:val="22"/>
          <w:szCs w:val="22"/>
        </w:rPr>
        <w:t>公用经费</w:t>
      </w:r>
      <w:r w:rsidRPr="00A303DB">
        <w:rPr>
          <w:rFonts w:ascii="Times New Roman" w:eastAsia="仿宋_GB2312" w:hAnsi="Times New Roman" w:cs="Times New Roman"/>
          <w:kern w:val="0"/>
          <w:sz w:val="22"/>
          <w:szCs w:val="22"/>
        </w:rPr>
        <w:t>”</w:t>
      </w:r>
      <w:r w:rsidRPr="00A303DB">
        <w:rPr>
          <w:rFonts w:ascii="Times New Roman" w:eastAsia="仿宋_GB2312" w:hAnsi="Times New Roman" w:cs="仿宋_GB2312" w:hint="eastAsia"/>
          <w:kern w:val="0"/>
          <w:sz w:val="22"/>
          <w:szCs w:val="22"/>
        </w:rPr>
        <w:t>填报基本支出中的一般商品和服务支出。</w:t>
      </w:r>
    </w:p>
    <w:p w:rsidR="002429F2" w:rsidRPr="00A303DB" w:rsidRDefault="002429F2" w:rsidP="00A303DB">
      <w:pPr>
        <w:spacing w:line="600" w:lineRule="exact"/>
        <w:rPr>
          <w:rFonts w:ascii="Times New Roman" w:hAnsi="Times New Roman" w:cs="Times New Roman"/>
        </w:rPr>
      </w:pPr>
    </w:p>
    <w:p w:rsidR="002429F2" w:rsidRPr="00A303DB" w:rsidRDefault="002429F2" w:rsidP="00A303DB">
      <w:pPr>
        <w:spacing w:line="600" w:lineRule="exact"/>
        <w:rPr>
          <w:rFonts w:ascii="Times New Roman" w:hAnsi="Times New Roman" w:cs="Times New Roman"/>
        </w:rPr>
      </w:pPr>
    </w:p>
    <w:p w:rsidR="002429F2" w:rsidRPr="00A303DB" w:rsidRDefault="002429F2" w:rsidP="00A303DB">
      <w:pPr>
        <w:rPr>
          <w:rFonts w:ascii="Times New Roman" w:eastAsia="黑体" w:hAnsi="Times New Roman" w:cs="Times New Roman"/>
          <w:sz w:val="32"/>
          <w:szCs w:val="32"/>
        </w:rPr>
      </w:pPr>
      <w:r w:rsidRPr="00A303DB">
        <w:rPr>
          <w:rFonts w:ascii="Times New Roman" w:eastAsia="黑体" w:hAnsi="Times New Roman" w:cs="黑体" w:hint="eastAsia"/>
          <w:sz w:val="32"/>
          <w:szCs w:val="32"/>
        </w:rPr>
        <w:t>附件</w:t>
      </w:r>
      <w:r w:rsidRPr="00A303DB">
        <w:rPr>
          <w:rFonts w:ascii="Times New Roman" w:eastAsia="黑体" w:hAnsi="Times New Roman" w:cs="Times New Roman"/>
          <w:sz w:val="32"/>
          <w:szCs w:val="32"/>
        </w:rPr>
        <w:t>6</w:t>
      </w:r>
    </w:p>
    <w:p w:rsidR="002429F2" w:rsidRPr="00A303DB" w:rsidRDefault="002429F2" w:rsidP="00A303DB">
      <w:pPr>
        <w:jc w:val="center"/>
        <w:rPr>
          <w:rFonts w:ascii="Times New Roman" w:eastAsia="方正小标宋_GBK" w:hAnsi="Times New Roman" w:cs="Times New Roman"/>
          <w:sz w:val="36"/>
          <w:szCs w:val="36"/>
        </w:rPr>
      </w:pPr>
      <w:r w:rsidRPr="00A303DB">
        <w:rPr>
          <w:rFonts w:ascii="Times New Roman" w:eastAsia="方正小标宋_GBK" w:hAnsi="Times New Roman" w:cs="Times New Roman"/>
          <w:sz w:val="36"/>
          <w:szCs w:val="36"/>
        </w:rPr>
        <w:t>2016</w:t>
      </w:r>
      <w:r w:rsidRPr="00A303DB">
        <w:rPr>
          <w:rFonts w:ascii="Times New Roman" w:eastAsia="方正小标宋_GBK" w:hAnsi="Times New Roman" w:cs="方正小标宋_GBK" w:hint="eastAsia"/>
          <w:sz w:val="36"/>
          <w:szCs w:val="36"/>
        </w:rPr>
        <w:t>年度省直部门整体支出绩效自评审核评分表</w:t>
      </w:r>
    </w:p>
    <w:p w:rsidR="002429F2" w:rsidRPr="00A303DB" w:rsidRDefault="002429F2" w:rsidP="00A303DB">
      <w:pPr>
        <w:jc w:val="center"/>
        <w:rPr>
          <w:rFonts w:ascii="Times New Roman" w:eastAsia="仿宋_GB2312" w:hAnsi="Times New Roman" w:cs="Times New Roman"/>
          <w:sz w:val="32"/>
          <w:szCs w:val="32"/>
        </w:rPr>
      </w:pPr>
    </w:p>
    <w:tbl>
      <w:tblPr>
        <w:tblW w:w="9375" w:type="dxa"/>
        <w:jc w:val="center"/>
        <w:tblLayout w:type="fixed"/>
        <w:tblLook w:val="0000" w:firstRow="0" w:lastRow="0" w:firstColumn="0" w:lastColumn="0" w:noHBand="0" w:noVBand="0"/>
      </w:tblPr>
      <w:tblGrid>
        <w:gridCol w:w="1012"/>
        <w:gridCol w:w="1960"/>
        <w:gridCol w:w="567"/>
        <w:gridCol w:w="3544"/>
        <w:gridCol w:w="567"/>
        <w:gridCol w:w="1725"/>
      </w:tblGrid>
      <w:tr w:rsidR="002429F2" w:rsidRPr="00C97D18">
        <w:trPr>
          <w:trHeight w:val="20"/>
          <w:jc w:val="center"/>
        </w:trPr>
        <w:tc>
          <w:tcPr>
            <w:tcW w:w="1012" w:type="dxa"/>
            <w:tcBorders>
              <w:top w:val="single" w:sz="4" w:space="0" w:color="auto"/>
              <w:left w:val="single" w:sz="4" w:space="0" w:color="auto"/>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2"/>
              </w:rPr>
            </w:pPr>
            <w:r w:rsidRPr="00A303DB">
              <w:rPr>
                <w:rFonts w:ascii="Times New Roman" w:eastAsia="仿宋_GB2312" w:hAnsi="Times New Roman" w:cs="仿宋_GB2312" w:hint="eastAsia"/>
                <w:kern w:val="0"/>
                <w:sz w:val="22"/>
                <w:szCs w:val="22"/>
              </w:rPr>
              <w:t>一级</w:t>
            </w:r>
          </w:p>
          <w:p w:rsidR="002429F2" w:rsidRPr="00A303DB" w:rsidRDefault="002429F2" w:rsidP="00A303DB">
            <w:pPr>
              <w:widowControl/>
              <w:jc w:val="center"/>
              <w:rPr>
                <w:rFonts w:ascii="Times New Roman" w:eastAsia="仿宋_GB2312" w:hAnsi="Times New Roman" w:cs="Times New Roman"/>
                <w:kern w:val="0"/>
                <w:sz w:val="22"/>
              </w:rPr>
            </w:pPr>
            <w:r w:rsidRPr="00A303DB">
              <w:rPr>
                <w:rFonts w:ascii="Times New Roman" w:eastAsia="仿宋_GB2312" w:hAnsi="Times New Roman" w:cs="仿宋_GB2312" w:hint="eastAsia"/>
                <w:kern w:val="0"/>
                <w:sz w:val="22"/>
                <w:szCs w:val="22"/>
              </w:rPr>
              <w:t>标准</w:t>
            </w:r>
          </w:p>
        </w:tc>
        <w:tc>
          <w:tcPr>
            <w:tcW w:w="1960"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2"/>
              </w:rPr>
            </w:pPr>
            <w:r w:rsidRPr="00A303DB">
              <w:rPr>
                <w:rFonts w:ascii="Times New Roman" w:eastAsia="仿宋_GB2312" w:hAnsi="Times New Roman" w:cs="仿宋_GB2312" w:hint="eastAsia"/>
                <w:kern w:val="0"/>
                <w:sz w:val="22"/>
                <w:szCs w:val="22"/>
              </w:rPr>
              <w:t>二级标准</w:t>
            </w:r>
          </w:p>
        </w:tc>
        <w:tc>
          <w:tcPr>
            <w:tcW w:w="567"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2"/>
              </w:rPr>
            </w:pPr>
            <w:r w:rsidRPr="00A303DB">
              <w:rPr>
                <w:rFonts w:ascii="Times New Roman" w:eastAsia="仿宋_GB2312" w:hAnsi="Times New Roman" w:cs="仿宋_GB2312" w:hint="eastAsia"/>
                <w:kern w:val="0"/>
                <w:sz w:val="22"/>
                <w:szCs w:val="22"/>
              </w:rPr>
              <w:t>分值</w:t>
            </w:r>
          </w:p>
        </w:tc>
        <w:tc>
          <w:tcPr>
            <w:tcW w:w="3544"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2"/>
              </w:rPr>
            </w:pPr>
            <w:r w:rsidRPr="00A303DB">
              <w:rPr>
                <w:rFonts w:ascii="Times New Roman" w:eastAsia="仿宋_GB2312" w:hAnsi="Times New Roman" w:cs="仿宋_GB2312" w:hint="eastAsia"/>
                <w:kern w:val="0"/>
                <w:sz w:val="22"/>
                <w:szCs w:val="22"/>
              </w:rPr>
              <w:t>计分标准</w:t>
            </w:r>
          </w:p>
        </w:tc>
        <w:tc>
          <w:tcPr>
            <w:tcW w:w="567"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2"/>
              </w:rPr>
            </w:pPr>
            <w:r w:rsidRPr="00A303DB">
              <w:rPr>
                <w:rFonts w:ascii="Times New Roman" w:eastAsia="仿宋_GB2312" w:hAnsi="Times New Roman" w:cs="仿宋_GB2312" w:hint="eastAsia"/>
                <w:kern w:val="0"/>
                <w:sz w:val="22"/>
                <w:szCs w:val="22"/>
              </w:rPr>
              <w:t>得分</w:t>
            </w:r>
          </w:p>
        </w:tc>
        <w:tc>
          <w:tcPr>
            <w:tcW w:w="1725" w:type="dxa"/>
            <w:tcBorders>
              <w:top w:val="single" w:sz="4" w:space="0" w:color="auto"/>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2"/>
              </w:rPr>
            </w:pPr>
            <w:r w:rsidRPr="00A303DB">
              <w:rPr>
                <w:rFonts w:ascii="Times New Roman" w:eastAsia="仿宋_GB2312" w:hAnsi="Times New Roman" w:cs="仿宋_GB2312" w:hint="eastAsia"/>
                <w:kern w:val="0"/>
                <w:sz w:val="22"/>
                <w:szCs w:val="22"/>
              </w:rPr>
              <w:t>扣分理由</w:t>
            </w:r>
          </w:p>
        </w:tc>
      </w:tr>
      <w:tr w:rsidR="002429F2" w:rsidRPr="00C97D18">
        <w:trPr>
          <w:trHeight w:val="20"/>
          <w:jc w:val="center"/>
        </w:trPr>
        <w:tc>
          <w:tcPr>
            <w:tcW w:w="1012" w:type="dxa"/>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2"/>
              </w:rPr>
            </w:pPr>
            <w:r w:rsidRPr="00A303DB">
              <w:rPr>
                <w:rFonts w:ascii="Times New Roman" w:eastAsia="仿宋_GB2312" w:hAnsi="Times New Roman" w:cs="仿宋_GB2312" w:hint="eastAsia"/>
                <w:kern w:val="0"/>
                <w:sz w:val="22"/>
                <w:szCs w:val="22"/>
              </w:rPr>
              <w:t>自评完成及时性</w:t>
            </w:r>
          </w:p>
        </w:tc>
        <w:tc>
          <w:tcPr>
            <w:tcW w:w="1960"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是否按时完成绩效评价工作</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3544"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按要求在</w:t>
            </w:r>
            <w:r w:rsidRPr="00A303DB">
              <w:rPr>
                <w:rFonts w:ascii="Times New Roman" w:eastAsia="仿宋_GB2312" w:hAnsi="Times New Roman" w:cs="Times New Roman"/>
                <w:kern w:val="0"/>
                <w:sz w:val="20"/>
                <w:szCs w:val="20"/>
              </w:rPr>
              <w:t>4</w:t>
            </w:r>
            <w:r w:rsidRPr="00A303DB">
              <w:rPr>
                <w:rFonts w:ascii="Times New Roman" w:eastAsia="仿宋_GB2312" w:hAnsi="Times New Roman" w:cs="仿宋_GB2312" w:hint="eastAsia"/>
                <w:kern w:val="0"/>
                <w:sz w:val="20"/>
                <w:szCs w:val="20"/>
              </w:rPr>
              <w:t>月</w:t>
            </w:r>
            <w:r w:rsidRPr="00A303DB">
              <w:rPr>
                <w:rFonts w:ascii="Times New Roman" w:eastAsia="仿宋_GB2312" w:hAnsi="Times New Roman" w:cs="Times New Roman"/>
                <w:kern w:val="0"/>
                <w:sz w:val="20"/>
                <w:szCs w:val="20"/>
              </w:rPr>
              <w:t>30</w:t>
            </w:r>
            <w:r w:rsidRPr="00A303DB">
              <w:rPr>
                <w:rFonts w:ascii="Times New Roman" w:eastAsia="仿宋_GB2312" w:hAnsi="Times New Roman" w:cs="仿宋_GB2312" w:hint="eastAsia"/>
                <w:kern w:val="0"/>
                <w:sz w:val="20"/>
                <w:szCs w:val="20"/>
              </w:rPr>
              <w:t>日前递交绩效评价报告的得</w:t>
            </w:r>
            <w:r w:rsidRPr="00A303DB">
              <w:rPr>
                <w:rFonts w:ascii="Times New Roman" w:eastAsia="仿宋_GB2312" w:hAnsi="Times New Roman" w:cs="Times New Roman"/>
                <w:kern w:val="0"/>
                <w:sz w:val="20"/>
                <w:szCs w:val="20"/>
              </w:rPr>
              <w:t>10</w:t>
            </w:r>
            <w:r w:rsidRPr="00A303DB">
              <w:rPr>
                <w:rFonts w:ascii="Times New Roman" w:eastAsia="仿宋_GB2312" w:hAnsi="Times New Roman" w:cs="仿宋_GB2312" w:hint="eastAsia"/>
                <w:kern w:val="0"/>
                <w:sz w:val="20"/>
                <w:szCs w:val="20"/>
              </w:rPr>
              <w:t>分</w:t>
            </w:r>
            <w:r w:rsidRPr="00A303DB">
              <w:rPr>
                <w:rFonts w:ascii="Times New Roman" w:eastAsia="仿宋_GB2312" w:hAnsi="Times New Roman" w:cs="Times New Roman"/>
                <w:kern w:val="0"/>
                <w:sz w:val="20"/>
                <w:szCs w:val="20"/>
              </w:rPr>
              <w:t>;</w:t>
            </w:r>
            <w:r w:rsidRPr="00A303DB">
              <w:rPr>
                <w:rFonts w:ascii="Times New Roman" w:eastAsia="仿宋_GB2312" w:hAnsi="Times New Roman" w:cs="仿宋_GB2312" w:hint="eastAsia"/>
                <w:kern w:val="0"/>
                <w:sz w:val="20"/>
                <w:szCs w:val="20"/>
              </w:rPr>
              <w:t>超过</w:t>
            </w:r>
            <w:r w:rsidRPr="00A303DB">
              <w:rPr>
                <w:rFonts w:ascii="Times New Roman" w:eastAsia="仿宋_GB2312" w:hAnsi="Times New Roman" w:cs="Times New Roman"/>
                <w:kern w:val="0"/>
                <w:sz w:val="20"/>
                <w:szCs w:val="20"/>
              </w:rPr>
              <w:t>4</w:t>
            </w:r>
            <w:r w:rsidRPr="00A303DB">
              <w:rPr>
                <w:rFonts w:ascii="Times New Roman" w:eastAsia="仿宋_GB2312" w:hAnsi="Times New Roman" w:cs="仿宋_GB2312" w:hint="eastAsia"/>
                <w:kern w:val="0"/>
                <w:sz w:val="20"/>
                <w:szCs w:val="20"/>
              </w:rPr>
              <w:t>月</w:t>
            </w:r>
            <w:r w:rsidRPr="00A303DB">
              <w:rPr>
                <w:rFonts w:ascii="Times New Roman" w:eastAsia="仿宋_GB2312" w:hAnsi="Times New Roman" w:cs="Times New Roman"/>
                <w:kern w:val="0"/>
                <w:sz w:val="20"/>
                <w:szCs w:val="20"/>
              </w:rPr>
              <w:t>30</w:t>
            </w:r>
            <w:r w:rsidRPr="00A303DB">
              <w:rPr>
                <w:rFonts w:ascii="Times New Roman" w:eastAsia="仿宋_GB2312" w:hAnsi="Times New Roman" w:cs="仿宋_GB2312" w:hint="eastAsia"/>
                <w:kern w:val="0"/>
                <w:sz w:val="20"/>
                <w:szCs w:val="20"/>
              </w:rPr>
              <w:t>日的不得分。</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r w:rsidRPr="00A303DB">
              <w:rPr>
                <w:rFonts w:ascii="Times New Roman" w:eastAsia="仿宋_GB2312" w:hAnsi="Times New Roman" w:cs="仿宋_GB2312" w:hint="eastAsia"/>
                <w:kern w:val="0"/>
                <w:sz w:val="20"/>
                <w:szCs w:val="20"/>
              </w:rPr>
              <w:t xml:space="preserve">　</w:t>
            </w:r>
          </w:p>
        </w:tc>
        <w:tc>
          <w:tcPr>
            <w:tcW w:w="1725"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r>
      <w:tr w:rsidR="002429F2" w:rsidRPr="00C97D18">
        <w:trPr>
          <w:trHeight w:val="20"/>
          <w:jc w:val="center"/>
        </w:trPr>
        <w:tc>
          <w:tcPr>
            <w:tcW w:w="1012" w:type="dxa"/>
            <w:vMerge w:val="restart"/>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2"/>
              </w:rPr>
            </w:pPr>
            <w:r w:rsidRPr="00A303DB">
              <w:rPr>
                <w:rFonts w:ascii="Times New Roman" w:eastAsia="仿宋_GB2312" w:hAnsi="Times New Roman" w:cs="仿宋_GB2312" w:hint="eastAsia"/>
                <w:kern w:val="0"/>
                <w:sz w:val="22"/>
                <w:szCs w:val="22"/>
              </w:rPr>
              <w:t>自评报告完整性</w:t>
            </w:r>
          </w:p>
        </w:tc>
        <w:tc>
          <w:tcPr>
            <w:tcW w:w="1960"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绩效评价报告形式是否完整</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3544"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绩效评价报告含基础数据表、评价指标及佐证材料的得</w:t>
            </w:r>
            <w:r w:rsidRPr="00A303DB">
              <w:rPr>
                <w:rFonts w:ascii="Times New Roman" w:eastAsia="仿宋_GB2312" w:hAnsi="Times New Roman" w:cs="Times New Roman"/>
                <w:kern w:val="0"/>
                <w:sz w:val="20"/>
                <w:szCs w:val="20"/>
              </w:rPr>
              <w:t>10</w:t>
            </w:r>
            <w:r w:rsidRPr="00A303DB">
              <w:rPr>
                <w:rFonts w:ascii="Times New Roman" w:eastAsia="仿宋_GB2312" w:hAnsi="Times New Roman" w:cs="仿宋_GB2312" w:hint="eastAsia"/>
                <w:kern w:val="0"/>
                <w:sz w:val="20"/>
                <w:szCs w:val="20"/>
              </w:rPr>
              <w:t>分，每缺少一项扣</w:t>
            </w:r>
            <w:r w:rsidRPr="00A303DB">
              <w:rPr>
                <w:rFonts w:ascii="Times New Roman" w:eastAsia="仿宋_GB2312" w:hAnsi="Times New Roman" w:cs="Times New Roman"/>
                <w:kern w:val="0"/>
                <w:sz w:val="20"/>
                <w:szCs w:val="20"/>
              </w:rPr>
              <w:t>5</w:t>
            </w:r>
            <w:r w:rsidRPr="00A303DB">
              <w:rPr>
                <w:rFonts w:ascii="Times New Roman" w:eastAsia="仿宋_GB2312" w:hAnsi="Times New Roman" w:cs="仿宋_GB2312" w:hint="eastAsia"/>
                <w:kern w:val="0"/>
                <w:sz w:val="20"/>
                <w:szCs w:val="20"/>
              </w:rPr>
              <w:t>分。</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r w:rsidRPr="00A303DB">
              <w:rPr>
                <w:rFonts w:ascii="Times New Roman" w:eastAsia="仿宋_GB2312" w:hAnsi="Times New Roman" w:cs="Times New Roman"/>
                <w:kern w:val="0"/>
                <w:sz w:val="20"/>
                <w:szCs w:val="20"/>
              </w:rPr>
              <w:t>10</w:t>
            </w:r>
          </w:p>
        </w:tc>
        <w:tc>
          <w:tcPr>
            <w:tcW w:w="1725"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r>
      <w:tr w:rsidR="002429F2" w:rsidRPr="00C97D18">
        <w:trPr>
          <w:trHeight w:val="20"/>
          <w:jc w:val="center"/>
        </w:trPr>
        <w:tc>
          <w:tcPr>
            <w:tcW w:w="1012" w:type="dxa"/>
            <w:vMerge/>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2"/>
              </w:rPr>
            </w:pPr>
          </w:p>
        </w:tc>
        <w:tc>
          <w:tcPr>
            <w:tcW w:w="1960"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绩效评价报告内容是否完整</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20</w:t>
            </w:r>
          </w:p>
        </w:tc>
        <w:tc>
          <w:tcPr>
            <w:tcW w:w="3544"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报告对部门基本支出和除专项资金以外的项目支出的管理和绩效情况进行分析的得</w:t>
            </w:r>
            <w:r w:rsidRPr="00A303DB">
              <w:rPr>
                <w:rFonts w:ascii="Times New Roman" w:eastAsia="仿宋_GB2312" w:hAnsi="Times New Roman" w:cs="Times New Roman"/>
                <w:kern w:val="0"/>
                <w:sz w:val="20"/>
                <w:szCs w:val="20"/>
              </w:rPr>
              <w:t>20</w:t>
            </w:r>
            <w:r w:rsidRPr="00A303DB">
              <w:rPr>
                <w:rFonts w:ascii="Times New Roman" w:eastAsia="仿宋_GB2312" w:hAnsi="Times New Roman" w:cs="仿宋_GB2312" w:hint="eastAsia"/>
                <w:kern w:val="0"/>
                <w:sz w:val="20"/>
                <w:szCs w:val="20"/>
              </w:rPr>
              <w:t>分，每少一项扣</w:t>
            </w:r>
            <w:r w:rsidRPr="00A303DB">
              <w:rPr>
                <w:rFonts w:ascii="Times New Roman" w:eastAsia="仿宋_GB2312" w:hAnsi="Times New Roman" w:cs="Times New Roman"/>
                <w:kern w:val="0"/>
                <w:sz w:val="20"/>
                <w:szCs w:val="20"/>
              </w:rPr>
              <w:t>10</w:t>
            </w:r>
            <w:r w:rsidRPr="00A303DB">
              <w:rPr>
                <w:rFonts w:ascii="Times New Roman" w:eastAsia="仿宋_GB2312" w:hAnsi="Times New Roman" w:cs="仿宋_GB2312" w:hint="eastAsia"/>
                <w:kern w:val="0"/>
                <w:sz w:val="20"/>
                <w:szCs w:val="20"/>
              </w:rPr>
              <w:t>分。</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r w:rsidRPr="00A303DB">
              <w:rPr>
                <w:rFonts w:ascii="Times New Roman" w:eastAsia="仿宋_GB2312" w:hAnsi="Times New Roman" w:cs="Times New Roman"/>
                <w:kern w:val="0"/>
                <w:sz w:val="20"/>
                <w:szCs w:val="20"/>
              </w:rPr>
              <w:t>20</w:t>
            </w:r>
          </w:p>
        </w:tc>
        <w:tc>
          <w:tcPr>
            <w:tcW w:w="1725"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r>
      <w:tr w:rsidR="002429F2" w:rsidRPr="00C97D18">
        <w:trPr>
          <w:trHeight w:val="20"/>
          <w:jc w:val="center"/>
        </w:trPr>
        <w:tc>
          <w:tcPr>
            <w:tcW w:w="1012" w:type="dxa"/>
            <w:vMerge/>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2"/>
              </w:rPr>
            </w:pPr>
          </w:p>
        </w:tc>
        <w:tc>
          <w:tcPr>
            <w:tcW w:w="1960"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绩效评价指标是否细化和具体化</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3544"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绩效评价个性指标根据部门实际情况细化具体化的得</w:t>
            </w:r>
            <w:r w:rsidRPr="00A303DB">
              <w:rPr>
                <w:rFonts w:ascii="Times New Roman" w:eastAsia="仿宋_GB2312" w:hAnsi="Times New Roman" w:cs="Times New Roman"/>
                <w:kern w:val="0"/>
                <w:sz w:val="20"/>
                <w:szCs w:val="20"/>
              </w:rPr>
              <w:t>10</w:t>
            </w:r>
            <w:r w:rsidRPr="00A303DB">
              <w:rPr>
                <w:rFonts w:ascii="Times New Roman" w:eastAsia="仿宋_GB2312" w:hAnsi="Times New Roman" w:cs="仿宋_GB2312" w:hint="eastAsia"/>
                <w:kern w:val="0"/>
                <w:sz w:val="20"/>
                <w:szCs w:val="20"/>
              </w:rPr>
              <w:t>分；否则不得分。</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r w:rsidRPr="00A303DB">
              <w:rPr>
                <w:rFonts w:ascii="Times New Roman" w:eastAsia="仿宋_GB2312" w:hAnsi="Times New Roman" w:cs="Times New Roman"/>
                <w:kern w:val="0"/>
                <w:sz w:val="20"/>
                <w:szCs w:val="20"/>
              </w:rPr>
              <w:t>10</w:t>
            </w:r>
          </w:p>
        </w:tc>
        <w:tc>
          <w:tcPr>
            <w:tcW w:w="1725"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r>
      <w:tr w:rsidR="002429F2" w:rsidRPr="00C97D18">
        <w:trPr>
          <w:trHeight w:val="20"/>
          <w:jc w:val="center"/>
        </w:trPr>
        <w:tc>
          <w:tcPr>
            <w:tcW w:w="1012" w:type="dxa"/>
            <w:vMerge w:val="restart"/>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2"/>
              </w:rPr>
            </w:pPr>
            <w:r w:rsidRPr="00A303DB">
              <w:rPr>
                <w:rFonts w:ascii="Times New Roman" w:eastAsia="仿宋_GB2312" w:hAnsi="Times New Roman" w:cs="仿宋_GB2312" w:hint="eastAsia"/>
                <w:kern w:val="0"/>
                <w:sz w:val="22"/>
                <w:szCs w:val="22"/>
              </w:rPr>
              <w:t>自评报告客观性</w:t>
            </w:r>
          </w:p>
        </w:tc>
        <w:tc>
          <w:tcPr>
            <w:tcW w:w="1960"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基础数据表填报真实性</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3544"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基础数据表填报内容与报告、报表等佐证材料相符的得</w:t>
            </w:r>
            <w:r w:rsidRPr="00A303DB">
              <w:rPr>
                <w:rFonts w:ascii="Times New Roman" w:eastAsia="仿宋_GB2312" w:hAnsi="Times New Roman" w:cs="Times New Roman"/>
                <w:kern w:val="0"/>
                <w:sz w:val="20"/>
                <w:szCs w:val="20"/>
              </w:rPr>
              <w:t>10</w:t>
            </w:r>
            <w:r w:rsidRPr="00A303DB">
              <w:rPr>
                <w:rFonts w:ascii="Times New Roman" w:eastAsia="仿宋_GB2312" w:hAnsi="Times New Roman" w:cs="仿宋_GB2312" w:hint="eastAsia"/>
                <w:kern w:val="0"/>
                <w:sz w:val="20"/>
                <w:szCs w:val="20"/>
              </w:rPr>
              <w:t>分，否则不得分。</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r w:rsidRPr="00A303DB">
              <w:rPr>
                <w:rFonts w:ascii="Times New Roman" w:eastAsia="仿宋_GB2312" w:hAnsi="Times New Roman" w:cs="Times New Roman"/>
                <w:kern w:val="0"/>
                <w:sz w:val="20"/>
                <w:szCs w:val="20"/>
              </w:rPr>
              <w:t>10</w:t>
            </w:r>
          </w:p>
        </w:tc>
        <w:tc>
          <w:tcPr>
            <w:tcW w:w="1725"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r>
      <w:tr w:rsidR="002429F2" w:rsidRPr="00C97D18">
        <w:trPr>
          <w:trHeight w:val="20"/>
          <w:jc w:val="center"/>
        </w:trPr>
        <w:tc>
          <w:tcPr>
            <w:tcW w:w="1012" w:type="dxa"/>
            <w:vMerge/>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2"/>
              </w:rPr>
            </w:pPr>
          </w:p>
        </w:tc>
        <w:tc>
          <w:tcPr>
            <w:tcW w:w="1960"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绩效评价报告反映问题是否全面</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3544"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绩效评价发现问题详实全面的得</w:t>
            </w:r>
            <w:r w:rsidRPr="00A303DB">
              <w:rPr>
                <w:rFonts w:ascii="Times New Roman" w:eastAsia="仿宋_GB2312" w:hAnsi="Times New Roman" w:cs="Times New Roman"/>
                <w:kern w:val="0"/>
                <w:sz w:val="20"/>
                <w:szCs w:val="20"/>
              </w:rPr>
              <w:t>10</w:t>
            </w:r>
            <w:r w:rsidRPr="00A303DB">
              <w:rPr>
                <w:rFonts w:ascii="Times New Roman" w:eastAsia="仿宋_GB2312" w:hAnsi="Times New Roman" w:cs="仿宋_GB2312" w:hint="eastAsia"/>
                <w:kern w:val="0"/>
                <w:sz w:val="20"/>
                <w:szCs w:val="20"/>
              </w:rPr>
              <w:t>分，其他酌情计分，只提出资金不足问题的不得分。</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r w:rsidRPr="00A303DB">
              <w:rPr>
                <w:rFonts w:ascii="Times New Roman" w:eastAsia="仿宋_GB2312" w:hAnsi="Times New Roman" w:cs="Times New Roman"/>
                <w:kern w:val="0"/>
                <w:sz w:val="20"/>
                <w:szCs w:val="20"/>
              </w:rPr>
              <w:t>10</w:t>
            </w:r>
          </w:p>
        </w:tc>
        <w:tc>
          <w:tcPr>
            <w:tcW w:w="1725"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r>
      <w:tr w:rsidR="002429F2" w:rsidRPr="00C97D18">
        <w:trPr>
          <w:trHeight w:val="20"/>
          <w:jc w:val="center"/>
        </w:trPr>
        <w:tc>
          <w:tcPr>
            <w:tcW w:w="1012" w:type="dxa"/>
            <w:vMerge/>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2"/>
              </w:rPr>
            </w:pPr>
          </w:p>
        </w:tc>
        <w:tc>
          <w:tcPr>
            <w:tcW w:w="1960"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是否针对问题提出可行性建议</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3544"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针对评价发现问题提出可行性建议的得</w:t>
            </w:r>
            <w:r w:rsidRPr="00A303DB">
              <w:rPr>
                <w:rFonts w:ascii="Times New Roman" w:eastAsia="仿宋_GB2312" w:hAnsi="Times New Roman" w:cs="Times New Roman"/>
                <w:kern w:val="0"/>
                <w:sz w:val="20"/>
                <w:szCs w:val="20"/>
              </w:rPr>
              <w:t>10</w:t>
            </w:r>
            <w:r w:rsidRPr="00A303DB">
              <w:rPr>
                <w:rFonts w:ascii="Times New Roman" w:eastAsia="仿宋_GB2312" w:hAnsi="Times New Roman" w:cs="仿宋_GB2312" w:hint="eastAsia"/>
                <w:kern w:val="0"/>
                <w:sz w:val="20"/>
                <w:szCs w:val="20"/>
              </w:rPr>
              <w:t>分，其他酌情计分，只提出加大资金投入建议的不得分。</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r w:rsidRPr="00A303DB">
              <w:rPr>
                <w:rFonts w:ascii="Times New Roman" w:eastAsia="仿宋_GB2312" w:hAnsi="Times New Roman" w:cs="Times New Roman"/>
                <w:kern w:val="0"/>
                <w:sz w:val="20"/>
                <w:szCs w:val="20"/>
              </w:rPr>
              <w:t>10</w:t>
            </w:r>
          </w:p>
        </w:tc>
        <w:tc>
          <w:tcPr>
            <w:tcW w:w="1725"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r>
      <w:tr w:rsidR="002429F2" w:rsidRPr="00C97D18">
        <w:trPr>
          <w:trHeight w:val="20"/>
          <w:jc w:val="center"/>
        </w:trPr>
        <w:tc>
          <w:tcPr>
            <w:tcW w:w="1012" w:type="dxa"/>
            <w:vMerge/>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2"/>
              </w:rPr>
            </w:pPr>
          </w:p>
        </w:tc>
        <w:tc>
          <w:tcPr>
            <w:tcW w:w="1960"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三公经费管理规范性佐证</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3544"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三公经费情况分析与佐证材料一致且使用管理规范，得</w:t>
            </w:r>
            <w:r w:rsidRPr="00A303DB">
              <w:rPr>
                <w:rFonts w:ascii="Times New Roman" w:eastAsia="仿宋_GB2312" w:hAnsi="Times New Roman" w:cs="Times New Roman"/>
                <w:kern w:val="0"/>
                <w:sz w:val="20"/>
                <w:szCs w:val="20"/>
              </w:rPr>
              <w:t>10</w:t>
            </w:r>
            <w:r w:rsidRPr="00A303DB">
              <w:rPr>
                <w:rFonts w:ascii="Times New Roman" w:eastAsia="仿宋_GB2312" w:hAnsi="Times New Roman" w:cs="仿宋_GB2312" w:hint="eastAsia"/>
                <w:kern w:val="0"/>
                <w:sz w:val="20"/>
                <w:szCs w:val="20"/>
              </w:rPr>
              <w:t>分；三公经费情况分析与佐证材料一致但有违规情况，得</w:t>
            </w:r>
            <w:r w:rsidRPr="00A303DB">
              <w:rPr>
                <w:rFonts w:ascii="Times New Roman" w:eastAsia="仿宋_GB2312" w:hAnsi="Times New Roman" w:cs="Times New Roman"/>
                <w:kern w:val="0"/>
                <w:sz w:val="20"/>
                <w:szCs w:val="20"/>
              </w:rPr>
              <w:t>5</w:t>
            </w:r>
            <w:r w:rsidRPr="00A303DB">
              <w:rPr>
                <w:rFonts w:ascii="Times New Roman" w:eastAsia="仿宋_GB2312" w:hAnsi="Times New Roman" w:cs="仿宋_GB2312" w:hint="eastAsia"/>
                <w:kern w:val="0"/>
                <w:sz w:val="20"/>
                <w:szCs w:val="20"/>
              </w:rPr>
              <w:t>分；三公经费情况分析与佐证材料不一致，不得分。</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r w:rsidRPr="00A303DB">
              <w:rPr>
                <w:rFonts w:ascii="Times New Roman" w:eastAsia="仿宋_GB2312" w:hAnsi="Times New Roman" w:cs="Times New Roman"/>
                <w:kern w:val="0"/>
                <w:sz w:val="20"/>
                <w:szCs w:val="20"/>
              </w:rPr>
              <w:t>10</w:t>
            </w:r>
          </w:p>
        </w:tc>
        <w:tc>
          <w:tcPr>
            <w:tcW w:w="1725"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r>
      <w:tr w:rsidR="002429F2" w:rsidRPr="00C97D18">
        <w:trPr>
          <w:trHeight w:val="20"/>
          <w:jc w:val="center"/>
        </w:trPr>
        <w:tc>
          <w:tcPr>
            <w:tcW w:w="1012" w:type="dxa"/>
            <w:vMerge/>
            <w:tcBorders>
              <w:top w:val="nil"/>
              <w:left w:val="single" w:sz="4" w:space="0" w:color="auto"/>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2"/>
              </w:rPr>
            </w:pPr>
          </w:p>
        </w:tc>
        <w:tc>
          <w:tcPr>
            <w:tcW w:w="1960"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预算执行准确性佐证</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w:t>
            </w:r>
          </w:p>
        </w:tc>
        <w:tc>
          <w:tcPr>
            <w:tcW w:w="3544"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预算执行情况分析与佐证材料一致且未出现超预算开支情况，得</w:t>
            </w:r>
            <w:r w:rsidRPr="00A303DB">
              <w:rPr>
                <w:rFonts w:ascii="Times New Roman" w:eastAsia="仿宋_GB2312" w:hAnsi="Times New Roman" w:cs="Times New Roman"/>
                <w:kern w:val="0"/>
                <w:sz w:val="20"/>
                <w:szCs w:val="20"/>
              </w:rPr>
              <w:t>10</w:t>
            </w:r>
            <w:r w:rsidRPr="00A303DB">
              <w:rPr>
                <w:rFonts w:ascii="Times New Roman" w:eastAsia="仿宋_GB2312" w:hAnsi="Times New Roman" w:cs="仿宋_GB2312" w:hint="eastAsia"/>
                <w:kern w:val="0"/>
                <w:sz w:val="20"/>
                <w:szCs w:val="20"/>
              </w:rPr>
              <w:t>分；预算执行情况分析与佐证材料一致但有偏离预算执行情况，得</w:t>
            </w:r>
            <w:r w:rsidRPr="00A303DB">
              <w:rPr>
                <w:rFonts w:ascii="Times New Roman" w:eastAsia="仿宋_GB2312" w:hAnsi="Times New Roman" w:cs="Times New Roman"/>
                <w:kern w:val="0"/>
                <w:sz w:val="20"/>
                <w:szCs w:val="20"/>
              </w:rPr>
              <w:t>5</w:t>
            </w:r>
            <w:r w:rsidRPr="00A303DB">
              <w:rPr>
                <w:rFonts w:ascii="Times New Roman" w:eastAsia="仿宋_GB2312" w:hAnsi="Times New Roman" w:cs="仿宋_GB2312" w:hint="eastAsia"/>
                <w:kern w:val="0"/>
                <w:sz w:val="20"/>
                <w:szCs w:val="20"/>
              </w:rPr>
              <w:t>分；预算执行情况分析与佐证材料不一致，不得分。</w:t>
            </w: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r w:rsidRPr="00A303DB">
              <w:rPr>
                <w:rFonts w:ascii="Times New Roman" w:eastAsia="仿宋_GB2312" w:hAnsi="Times New Roman" w:cs="Times New Roman"/>
                <w:kern w:val="0"/>
                <w:sz w:val="20"/>
                <w:szCs w:val="20"/>
              </w:rPr>
              <w:t>10</w:t>
            </w:r>
          </w:p>
        </w:tc>
        <w:tc>
          <w:tcPr>
            <w:tcW w:w="1725"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r>
      <w:tr w:rsidR="002429F2" w:rsidRPr="00C97D18">
        <w:trPr>
          <w:trHeight w:val="487"/>
          <w:jc w:val="center"/>
        </w:trPr>
        <w:tc>
          <w:tcPr>
            <w:tcW w:w="1012" w:type="dxa"/>
            <w:tcBorders>
              <w:top w:val="single" w:sz="4" w:space="0" w:color="auto"/>
              <w:left w:val="single" w:sz="4" w:space="0" w:color="auto"/>
              <w:bottom w:val="single" w:sz="4" w:space="0" w:color="auto"/>
              <w:right w:val="single" w:sz="4" w:space="0" w:color="000000"/>
            </w:tcBorders>
            <w:vAlign w:val="center"/>
          </w:tcPr>
          <w:p w:rsidR="002429F2" w:rsidRPr="00A303DB" w:rsidRDefault="002429F2" w:rsidP="00B063E2">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合计</w:t>
            </w:r>
          </w:p>
        </w:tc>
        <w:tc>
          <w:tcPr>
            <w:tcW w:w="1960" w:type="dxa"/>
            <w:tcBorders>
              <w:top w:val="single" w:sz="4" w:space="0" w:color="auto"/>
              <w:left w:val="single" w:sz="4" w:space="0" w:color="auto"/>
              <w:bottom w:val="single" w:sz="4" w:space="0" w:color="auto"/>
              <w:right w:val="single" w:sz="4" w:space="0" w:color="000000"/>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p>
        </w:tc>
        <w:tc>
          <w:tcPr>
            <w:tcW w:w="567" w:type="dxa"/>
            <w:tcBorders>
              <w:top w:val="single" w:sz="4" w:space="0" w:color="auto"/>
              <w:left w:val="single" w:sz="4" w:space="0" w:color="auto"/>
              <w:bottom w:val="single" w:sz="4" w:space="0" w:color="auto"/>
              <w:right w:val="single" w:sz="4" w:space="0" w:color="000000"/>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100</w:t>
            </w:r>
          </w:p>
        </w:tc>
        <w:tc>
          <w:tcPr>
            <w:tcW w:w="3544" w:type="dxa"/>
            <w:tcBorders>
              <w:top w:val="single" w:sz="4" w:space="0" w:color="auto"/>
              <w:left w:val="single" w:sz="4" w:space="0" w:color="auto"/>
              <w:bottom w:val="single" w:sz="4" w:space="0" w:color="auto"/>
              <w:right w:val="single" w:sz="4" w:space="0" w:color="000000"/>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p>
        </w:tc>
        <w:tc>
          <w:tcPr>
            <w:tcW w:w="567" w:type="dxa"/>
            <w:tcBorders>
              <w:top w:val="nil"/>
              <w:left w:val="nil"/>
              <w:bottom w:val="single" w:sz="4" w:space="0" w:color="auto"/>
              <w:right w:val="single" w:sz="4" w:space="0" w:color="auto"/>
            </w:tcBorders>
            <w:vAlign w:val="center"/>
          </w:tcPr>
          <w:p w:rsidR="002429F2" w:rsidRPr="00A303DB" w:rsidRDefault="002429F2" w:rsidP="00A303DB">
            <w:pPr>
              <w:widowControl/>
              <w:jc w:val="center"/>
              <w:rPr>
                <w:rFonts w:ascii="Times New Roman" w:eastAsia="仿宋_GB2312" w:hAnsi="Times New Roman" w:cs="Times New Roman"/>
                <w:kern w:val="0"/>
                <w:sz w:val="20"/>
                <w:szCs w:val="20"/>
              </w:rPr>
            </w:pPr>
            <w:r w:rsidRPr="00A303DB">
              <w:rPr>
                <w:rFonts w:ascii="Times New Roman" w:eastAsia="仿宋_GB2312" w:hAnsi="Times New Roman" w:cs="Times New Roman"/>
                <w:kern w:val="0"/>
                <w:sz w:val="20"/>
                <w:szCs w:val="20"/>
              </w:rPr>
              <w:t>100</w:t>
            </w:r>
          </w:p>
        </w:tc>
        <w:tc>
          <w:tcPr>
            <w:tcW w:w="1725" w:type="dxa"/>
            <w:tcBorders>
              <w:top w:val="nil"/>
              <w:left w:val="nil"/>
              <w:bottom w:val="single" w:sz="4" w:space="0" w:color="auto"/>
              <w:right w:val="single" w:sz="4" w:space="0" w:color="auto"/>
            </w:tcBorders>
            <w:vAlign w:val="center"/>
          </w:tcPr>
          <w:p w:rsidR="002429F2" w:rsidRPr="00A303DB" w:rsidRDefault="002429F2" w:rsidP="00A303DB">
            <w:pPr>
              <w:widowControl/>
              <w:jc w:val="left"/>
              <w:rPr>
                <w:rFonts w:ascii="Times New Roman" w:eastAsia="仿宋_GB2312" w:hAnsi="Times New Roman" w:cs="Times New Roman"/>
                <w:kern w:val="0"/>
                <w:sz w:val="20"/>
                <w:szCs w:val="20"/>
              </w:rPr>
            </w:pPr>
            <w:r w:rsidRPr="00A303DB">
              <w:rPr>
                <w:rFonts w:ascii="Times New Roman" w:eastAsia="仿宋_GB2312" w:hAnsi="Times New Roman" w:cs="仿宋_GB2312" w:hint="eastAsia"/>
                <w:kern w:val="0"/>
                <w:sz w:val="20"/>
                <w:szCs w:val="20"/>
              </w:rPr>
              <w:t xml:space="preserve">　</w:t>
            </w:r>
          </w:p>
        </w:tc>
      </w:tr>
    </w:tbl>
    <w:p w:rsidR="002429F2" w:rsidRDefault="002429F2" w:rsidP="00B063E2">
      <w:pPr>
        <w:widowControl/>
        <w:spacing w:line="360" w:lineRule="auto"/>
        <w:jc w:val="left"/>
        <w:rPr>
          <w:rFonts w:ascii="Times New Roman" w:eastAsia="仿宋" w:hAnsi="Times New Roman" w:cs="Times New Roman"/>
          <w:sz w:val="32"/>
          <w:szCs w:val="32"/>
        </w:rPr>
      </w:pPr>
    </w:p>
    <w:p w:rsidR="002429F2" w:rsidRPr="00F534CE" w:rsidRDefault="002429F2" w:rsidP="00F534CE">
      <w:pPr>
        <w:rPr>
          <w:rFonts w:ascii="Times New Roman" w:eastAsia="仿宋" w:hAnsi="Times New Roman" w:cs="Times New Roman"/>
          <w:sz w:val="32"/>
          <w:szCs w:val="32"/>
        </w:rPr>
      </w:pPr>
    </w:p>
    <w:p w:rsidR="002429F2" w:rsidRPr="00F534CE" w:rsidRDefault="002429F2" w:rsidP="00F534CE">
      <w:pPr>
        <w:rPr>
          <w:rFonts w:ascii="Times New Roman" w:eastAsia="仿宋" w:hAnsi="Times New Roman" w:cs="Times New Roman"/>
          <w:sz w:val="32"/>
          <w:szCs w:val="32"/>
        </w:rPr>
      </w:pPr>
    </w:p>
    <w:p w:rsidR="002429F2" w:rsidRPr="00F534CE" w:rsidRDefault="002429F2" w:rsidP="00F534CE">
      <w:pPr>
        <w:rPr>
          <w:rFonts w:ascii="Times New Roman" w:eastAsia="仿宋" w:hAnsi="Times New Roman" w:cs="Times New Roman"/>
          <w:sz w:val="32"/>
          <w:szCs w:val="32"/>
        </w:rPr>
      </w:pPr>
    </w:p>
    <w:p w:rsidR="002429F2" w:rsidRPr="00F534CE" w:rsidRDefault="002429F2" w:rsidP="00F534CE">
      <w:pPr>
        <w:rPr>
          <w:rFonts w:ascii="Times New Roman" w:eastAsia="仿宋" w:hAnsi="Times New Roman" w:cs="Times New Roman"/>
          <w:sz w:val="32"/>
          <w:szCs w:val="32"/>
        </w:rPr>
      </w:pPr>
    </w:p>
    <w:p w:rsidR="002429F2" w:rsidRPr="00F534CE" w:rsidRDefault="002429F2" w:rsidP="00F534CE">
      <w:pPr>
        <w:rPr>
          <w:rFonts w:ascii="Times New Roman" w:eastAsia="仿宋" w:hAnsi="Times New Roman" w:cs="Times New Roman"/>
          <w:sz w:val="32"/>
          <w:szCs w:val="32"/>
        </w:rPr>
      </w:pPr>
    </w:p>
    <w:p w:rsidR="002429F2" w:rsidRPr="00F534CE" w:rsidRDefault="002429F2" w:rsidP="00F534CE">
      <w:pPr>
        <w:rPr>
          <w:rFonts w:ascii="Times New Roman" w:eastAsia="仿宋" w:hAnsi="Times New Roman" w:cs="Times New Roman"/>
          <w:sz w:val="32"/>
          <w:szCs w:val="32"/>
        </w:rPr>
      </w:pPr>
    </w:p>
    <w:p w:rsidR="002429F2" w:rsidRPr="00F534CE" w:rsidRDefault="002429F2" w:rsidP="00F534CE">
      <w:pPr>
        <w:rPr>
          <w:rFonts w:ascii="Times New Roman" w:eastAsia="仿宋" w:hAnsi="Times New Roman" w:cs="Times New Roman"/>
          <w:sz w:val="32"/>
          <w:szCs w:val="32"/>
        </w:rPr>
      </w:pPr>
    </w:p>
    <w:p w:rsidR="002429F2" w:rsidRPr="00F534CE" w:rsidRDefault="00651D1A" w:rsidP="00F534CE">
      <w:pPr>
        <w:tabs>
          <w:tab w:val="left" w:pos="7575"/>
        </w:tabs>
        <w:rPr>
          <w:rFonts w:ascii="Times New Roman" w:eastAsia="仿宋" w:hAnsi="Times New Roman" w:cs="Times New Roman"/>
          <w:sz w:val="32"/>
          <w:szCs w:val="32"/>
        </w:rPr>
      </w:pPr>
      <w:r>
        <w:rPr>
          <w:noProof/>
        </w:rPr>
        <w:lastRenderedPageBreak/>
        <w:drawing>
          <wp:anchor distT="0" distB="0" distL="85723" distR="85723" simplePos="0" relativeHeight="251657728" behindDoc="0" locked="0" layoutInCell="1" allowOverlap="1">
            <wp:simplePos x="0" y="0"/>
            <wp:positionH relativeFrom="column">
              <wp:posOffset>4200525</wp:posOffset>
            </wp:positionH>
            <wp:positionV relativeFrom="paragraph">
              <wp:posOffset>64135</wp:posOffset>
            </wp:positionV>
            <wp:extent cx="1524000" cy="541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41655"/>
                    </a:xfrm>
                    <a:prstGeom prst="rect">
                      <a:avLst/>
                    </a:prstGeom>
                    <a:noFill/>
                  </pic:spPr>
                </pic:pic>
              </a:graphicData>
            </a:graphic>
            <wp14:sizeRelH relativeFrom="page">
              <wp14:pctWidth>0</wp14:pctWidth>
            </wp14:sizeRelH>
            <wp14:sizeRelV relativeFrom="page">
              <wp14:pctHeight>0</wp14:pctHeight>
            </wp14:sizeRelV>
          </wp:anchor>
        </w:drawing>
      </w:r>
      <w:r w:rsidR="002429F2">
        <w:rPr>
          <w:rFonts w:ascii="Times New Roman" w:eastAsia="仿宋" w:hAnsi="Times New Roman" w:cs="Times New Roman"/>
          <w:sz w:val="32"/>
          <w:szCs w:val="32"/>
        </w:rPr>
        <w:tab/>
      </w:r>
    </w:p>
    <w:sectPr w:rsidR="002429F2" w:rsidRPr="00F534CE" w:rsidSect="00B063E2">
      <w:footerReference w:type="even" r:id="rId9"/>
      <w:footerReference w:type="default" r:id="rId10"/>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C0B" w:rsidRDefault="00BD1C0B" w:rsidP="00206C72">
      <w:pPr>
        <w:rPr>
          <w:rFonts w:cs="Times New Roman"/>
        </w:rPr>
      </w:pPr>
      <w:r>
        <w:rPr>
          <w:rFonts w:cs="Times New Roman"/>
        </w:rPr>
        <w:separator/>
      </w:r>
    </w:p>
  </w:endnote>
  <w:endnote w:type="continuationSeparator" w:id="0">
    <w:p w:rsidR="00BD1C0B" w:rsidRDefault="00BD1C0B" w:rsidP="00206C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9F2" w:rsidRPr="00A20136" w:rsidRDefault="002429F2">
    <w:pPr>
      <w:pStyle w:val="a5"/>
      <w:rPr>
        <w:rFonts w:ascii="Times New Roman" w:hAnsi="Times New Roman" w:cs="Times New Roman"/>
        <w:sz w:val="28"/>
        <w:szCs w:val="28"/>
      </w:rPr>
    </w:pPr>
    <w:r>
      <w:rPr>
        <w:rFonts w:ascii="宋体" w:hAnsi="宋体" w:cs="宋体" w:hint="eastAsia"/>
      </w:rPr>
      <w:t>－</w:t>
    </w:r>
    <w:r w:rsidRPr="00A20136">
      <w:rPr>
        <w:rFonts w:ascii="Times New Roman" w:hAnsi="Times New Roman" w:cs="Times New Roman"/>
        <w:sz w:val="28"/>
        <w:szCs w:val="28"/>
      </w:rPr>
      <w:fldChar w:fldCharType="begin"/>
    </w:r>
    <w:r w:rsidRPr="00A20136">
      <w:rPr>
        <w:rFonts w:ascii="Times New Roman" w:hAnsi="Times New Roman" w:cs="Times New Roman"/>
        <w:sz w:val="28"/>
        <w:szCs w:val="28"/>
      </w:rPr>
      <w:instrText>PAGE   \* MERGEFORMAT</w:instrText>
    </w:r>
    <w:r w:rsidRPr="00A20136">
      <w:rPr>
        <w:rFonts w:ascii="Times New Roman" w:hAnsi="Times New Roman" w:cs="Times New Roman"/>
        <w:sz w:val="28"/>
        <w:szCs w:val="28"/>
      </w:rPr>
      <w:fldChar w:fldCharType="separate"/>
    </w:r>
    <w:r w:rsidR="00651D1A" w:rsidRPr="00651D1A">
      <w:rPr>
        <w:rFonts w:ascii="Times New Roman" w:hAnsi="Times New Roman" w:cs="Times New Roman"/>
        <w:noProof/>
        <w:sz w:val="28"/>
        <w:szCs w:val="28"/>
        <w:lang w:val="zh-CN"/>
      </w:rPr>
      <w:t>18</w:t>
    </w:r>
    <w:r w:rsidRPr="00A20136">
      <w:rPr>
        <w:rFonts w:ascii="Times New Roman" w:hAnsi="Times New Roman" w:cs="Times New Roman"/>
        <w:sz w:val="28"/>
        <w:szCs w:val="28"/>
      </w:rPr>
      <w:fldChar w:fldCharType="end"/>
    </w:r>
    <w:r>
      <w:rPr>
        <w:rFonts w:ascii="宋体" w:hAnsi="宋体" w:cs="宋体"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9F2" w:rsidRPr="00A20136" w:rsidRDefault="002429F2">
    <w:pPr>
      <w:pStyle w:val="a5"/>
      <w:jc w:val="right"/>
      <w:rPr>
        <w:rFonts w:ascii="Times New Roman" w:hAnsi="Times New Roman" w:cs="Times New Roman"/>
        <w:sz w:val="28"/>
        <w:szCs w:val="28"/>
      </w:rPr>
    </w:pPr>
    <w:r w:rsidRPr="00A20136">
      <w:rPr>
        <w:rFonts w:ascii="Times New Roman" w:hAnsi="Times New Roman" w:cs="宋体" w:hint="eastAsia"/>
        <w:sz w:val="28"/>
        <w:szCs w:val="28"/>
      </w:rPr>
      <w:t>－</w:t>
    </w:r>
    <w:r w:rsidRPr="00A20136">
      <w:rPr>
        <w:rFonts w:ascii="Times New Roman" w:hAnsi="Times New Roman" w:cs="Times New Roman"/>
        <w:sz w:val="28"/>
        <w:szCs w:val="28"/>
      </w:rPr>
      <w:fldChar w:fldCharType="begin"/>
    </w:r>
    <w:r w:rsidRPr="00A20136">
      <w:rPr>
        <w:rFonts w:ascii="Times New Roman" w:hAnsi="Times New Roman" w:cs="Times New Roman"/>
        <w:sz w:val="28"/>
        <w:szCs w:val="28"/>
      </w:rPr>
      <w:instrText>PAGE   \* MERGEFORMAT</w:instrText>
    </w:r>
    <w:r w:rsidRPr="00A20136">
      <w:rPr>
        <w:rFonts w:ascii="Times New Roman" w:hAnsi="Times New Roman" w:cs="Times New Roman"/>
        <w:sz w:val="28"/>
        <w:szCs w:val="28"/>
      </w:rPr>
      <w:fldChar w:fldCharType="separate"/>
    </w:r>
    <w:r w:rsidR="00651D1A" w:rsidRPr="00651D1A">
      <w:rPr>
        <w:rFonts w:ascii="Times New Roman" w:hAnsi="Times New Roman" w:cs="Times New Roman"/>
        <w:noProof/>
        <w:sz w:val="28"/>
        <w:szCs w:val="28"/>
        <w:lang w:val="zh-CN"/>
      </w:rPr>
      <w:t>1</w:t>
    </w:r>
    <w:r w:rsidRPr="00A20136">
      <w:rPr>
        <w:rFonts w:ascii="Times New Roman" w:hAnsi="Times New Roman" w:cs="Times New Roman"/>
        <w:sz w:val="28"/>
        <w:szCs w:val="28"/>
      </w:rPr>
      <w:fldChar w:fldCharType="end"/>
    </w:r>
    <w:r w:rsidRPr="00A20136">
      <w:rPr>
        <w:rFonts w:ascii="Times New Roman" w:hAnsi="Times New Roman" w:cs="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C0B" w:rsidRDefault="00BD1C0B" w:rsidP="00206C72">
      <w:pPr>
        <w:rPr>
          <w:rFonts w:cs="Times New Roman"/>
        </w:rPr>
      </w:pPr>
      <w:r>
        <w:rPr>
          <w:rFonts w:cs="Times New Roman"/>
        </w:rPr>
        <w:separator/>
      </w:r>
    </w:p>
  </w:footnote>
  <w:footnote w:type="continuationSeparator" w:id="0">
    <w:p w:rsidR="00BD1C0B" w:rsidRDefault="00BD1C0B" w:rsidP="00206C7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72AA2"/>
    <w:multiLevelType w:val="hybridMultilevel"/>
    <w:tmpl w:val="9BAC871A"/>
    <w:lvl w:ilvl="0" w:tplc="A9BE7EE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F8"/>
    <w:rsid w:val="00001488"/>
    <w:rsid w:val="00004181"/>
    <w:rsid w:val="00004293"/>
    <w:rsid w:val="0003022F"/>
    <w:rsid w:val="0006412B"/>
    <w:rsid w:val="000C0D96"/>
    <w:rsid w:val="000C6BA5"/>
    <w:rsid w:val="000D2927"/>
    <w:rsid w:val="000D4DDC"/>
    <w:rsid w:val="000F185B"/>
    <w:rsid w:val="00134F38"/>
    <w:rsid w:val="00151010"/>
    <w:rsid w:val="001601D6"/>
    <w:rsid w:val="00173D09"/>
    <w:rsid w:val="00175B1B"/>
    <w:rsid w:val="0019455D"/>
    <w:rsid w:val="001A149B"/>
    <w:rsid w:val="001F4EDF"/>
    <w:rsid w:val="00206C72"/>
    <w:rsid w:val="0021687B"/>
    <w:rsid w:val="0024165B"/>
    <w:rsid w:val="002429F2"/>
    <w:rsid w:val="002F03AE"/>
    <w:rsid w:val="002F1EEA"/>
    <w:rsid w:val="002F53EE"/>
    <w:rsid w:val="002F57DB"/>
    <w:rsid w:val="003007E1"/>
    <w:rsid w:val="00323F56"/>
    <w:rsid w:val="00371DFB"/>
    <w:rsid w:val="00380F83"/>
    <w:rsid w:val="00387851"/>
    <w:rsid w:val="00390FE0"/>
    <w:rsid w:val="0039671C"/>
    <w:rsid w:val="003A0C05"/>
    <w:rsid w:val="00443EAF"/>
    <w:rsid w:val="00446943"/>
    <w:rsid w:val="00461040"/>
    <w:rsid w:val="004A7FBD"/>
    <w:rsid w:val="004D0CB8"/>
    <w:rsid w:val="004D726A"/>
    <w:rsid w:val="004E4784"/>
    <w:rsid w:val="004F0533"/>
    <w:rsid w:val="00501C27"/>
    <w:rsid w:val="005170E8"/>
    <w:rsid w:val="00532C23"/>
    <w:rsid w:val="00564A2B"/>
    <w:rsid w:val="005A456E"/>
    <w:rsid w:val="005B5995"/>
    <w:rsid w:val="005C0315"/>
    <w:rsid w:val="005C4643"/>
    <w:rsid w:val="005C77FB"/>
    <w:rsid w:val="005F0840"/>
    <w:rsid w:val="00610D09"/>
    <w:rsid w:val="00617694"/>
    <w:rsid w:val="006275D3"/>
    <w:rsid w:val="006507FE"/>
    <w:rsid w:val="00651D1A"/>
    <w:rsid w:val="006614C3"/>
    <w:rsid w:val="00671070"/>
    <w:rsid w:val="006867FC"/>
    <w:rsid w:val="00693AEF"/>
    <w:rsid w:val="006C4C7C"/>
    <w:rsid w:val="006D54AD"/>
    <w:rsid w:val="00706726"/>
    <w:rsid w:val="0074697B"/>
    <w:rsid w:val="007626C9"/>
    <w:rsid w:val="007878DC"/>
    <w:rsid w:val="007C0AB7"/>
    <w:rsid w:val="007D2317"/>
    <w:rsid w:val="007D274A"/>
    <w:rsid w:val="0081206D"/>
    <w:rsid w:val="00816EED"/>
    <w:rsid w:val="00821BB1"/>
    <w:rsid w:val="008319E8"/>
    <w:rsid w:val="00845F4C"/>
    <w:rsid w:val="00846AD8"/>
    <w:rsid w:val="00875173"/>
    <w:rsid w:val="00920CC2"/>
    <w:rsid w:val="00933BF8"/>
    <w:rsid w:val="009475F5"/>
    <w:rsid w:val="00947747"/>
    <w:rsid w:val="00963C5E"/>
    <w:rsid w:val="00974BB0"/>
    <w:rsid w:val="009918C9"/>
    <w:rsid w:val="009D681D"/>
    <w:rsid w:val="00A06FDF"/>
    <w:rsid w:val="00A0720E"/>
    <w:rsid w:val="00A07A0E"/>
    <w:rsid w:val="00A11A12"/>
    <w:rsid w:val="00A20136"/>
    <w:rsid w:val="00A303DB"/>
    <w:rsid w:val="00A77BCA"/>
    <w:rsid w:val="00AB3454"/>
    <w:rsid w:val="00AC49C3"/>
    <w:rsid w:val="00AC564B"/>
    <w:rsid w:val="00B063E2"/>
    <w:rsid w:val="00B146FD"/>
    <w:rsid w:val="00B23979"/>
    <w:rsid w:val="00B27ECB"/>
    <w:rsid w:val="00B60215"/>
    <w:rsid w:val="00B76330"/>
    <w:rsid w:val="00B847A7"/>
    <w:rsid w:val="00BB3FF5"/>
    <w:rsid w:val="00BD1C0B"/>
    <w:rsid w:val="00BE3896"/>
    <w:rsid w:val="00BF2DF3"/>
    <w:rsid w:val="00C100DA"/>
    <w:rsid w:val="00C5368B"/>
    <w:rsid w:val="00C67813"/>
    <w:rsid w:val="00C93F9C"/>
    <w:rsid w:val="00C97D18"/>
    <w:rsid w:val="00D223FA"/>
    <w:rsid w:val="00D51AC9"/>
    <w:rsid w:val="00D63F90"/>
    <w:rsid w:val="00D709E9"/>
    <w:rsid w:val="00D95A1F"/>
    <w:rsid w:val="00DC7E07"/>
    <w:rsid w:val="00DF2F8B"/>
    <w:rsid w:val="00E238A1"/>
    <w:rsid w:val="00E550FB"/>
    <w:rsid w:val="00E56B15"/>
    <w:rsid w:val="00E6174A"/>
    <w:rsid w:val="00E801DC"/>
    <w:rsid w:val="00E92B5B"/>
    <w:rsid w:val="00E957FC"/>
    <w:rsid w:val="00E96E13"/>
    <w:rsid w:val="00E96E56"/>
    <w:rsid w:val="00EB47B6"/>
    <w:rsid w:val="00ED57FA"/>
    <w:rsid w:val="00ED6122"/>
    <w:rsid w:val="00F33763"/>
    <w:rsid w:val="00F534CE"/>
    <w:rsid w:val="00F81270"/>
    <w:rsid w:val="00FC7A01"/>
    <w:rsid w:val="00FD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20C1F1-1888-4F3C-A49F-AD5AC1EF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7A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3BF8"/>
    <w:pPr>
      <w:ind w:firstLineChars="200" w:firstLine="420"/>
    </w:pPr>
  </w:style>
  <w:style w:type="paragraph" w:styleId="a4">
    <w:name w:val="header"/>
    <w:basedOn w:val="a"/>
    <w:link w:val="Char"/>
    <w:uiPriority w:val="99"/>
    <w:rsid w:val="00206C7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206C72"/>
    <w:rPr>
      <w:sz w:val="18"/>
      <w:szCs w:val="18"/>
    </w:rPr>
  </w:style>
  <w:style w:type="paragraph" w:styleId="a5">
    <w:name w:val="footer"/>
    <w:basedOn w:val="a"/>
    <w:link w:val="Char0"/>
    <w:uiPriority w:val="99"/>
    <w:rsid w:val="00206C72"/>
    <w:pPr>
      <w:tabs>
        <w:tab w:val="center" w:pos="4153"/>
        <w:tab w:val="right" w:pos="8306"/>
      </w:tabs>
      <w:snapToGrid w:val="0"/>
      <w:jc w:val="left"/>
    </w:pPr>
    <w:rPr>
      <w:sz w:val="18"/>
      <w:szCs w:val="18"/>
    </w:rPr>
  </w:style>
  <w:style w:type="character" w:customStyle="1" w:styleId="Char0">
    <w:name w:val="页脚 Char"/>
    <w:link w:val="a5"/>
    <w:uiPriority w:val="99"/>
    <w:locked/>
    <w:rsid w:val="00206C72"/>
    <w:rPr>
      <w:sz w:val="18"/>
      <w:szCs w:val="18"/>
    </w:rPr>
  </w:style>
  <w:style w:type="paragraph" w:styleId="a6">
    <w:name w:val="Balloon Text"/>
    <w:basedOn w:val="a"/>
    <w:link w:val="Char1"/>
    <w:uiPriority w:val="99"/>
    <w:semiHidden/>
    <w:rsid w:val="004F0533"/>
    <w:rPr>
      <w:sz w:val="18"/>
      <w:szCs w:val="18"/>
    </w:rPr>
  </w:style>
  <w:style w:type="character" w:customStyle="1" w:styleId="Char1">
    <w:name w:val="批注框文本 Char"/>
    <w:link w:val="a6"/>
    <w:uiPriority w:val="99"/>
    <w:semiHidden/>
    <w:locked/>
    <w:rsid w:val="004F0533"/>
    <w:rPr>
      <w:sz w:val="18"/>
      <w:szCs w:val="18"/>
    </w:rPr>
  </w:style>
  <w:style w:type="character" w:styleId="a7">
    <w:name w:val="page number"/>
    <w:basedOn w:val="a0"/>
    <w:uiPriority w:val="99"/>
    <w:rsid w:val="00A303DB"/>
  </w:style>
  <w:style w:type="paragraph" w:styleId="a8">
    <w:name w:val="Plain Text"/>
    <w:basedOn w:val="a"/>
    <w:link w:val="Char2"/>
    <w:uiPriority w:val="99"/>
    <w:rsid w:val="00F534CE"/>
    <w:rPr>
      <w:rFonts w:ascii="宋体" w:hAnsi="Times New Roman" w:cs="宋体"/>
    </w:rPr>
  </w:style>
  <w:style w:type="character" w:customStyle="1" w:styleId="Char2">
    <w:name w:val="纯文本 Char"/>
    <w:link w:val="a8"/>
    <w:uiPriority w:val="99"/>
    <w:semiHidden/>
    <w:locked/>
    <w:rPr>
      <w:rFonts w:ascii="宋体" w:hAnsi="Courier New"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970794">
      <w:marLeft w:val="0"/>
      <w:marRight w:val="0"/>
      <w:marTop w:val="0"/>
      <w:marBottom w:val="0"/>
      <w:divBdr>
        <w:top w:val="none" w:sz="0" w:space="0" w:color="auto"/>
        <w:left w:val="none" w:sz="0" w:space="0" w:color="auto"/>
        <w:bottom w:val="none" w:sz="0" w:space="0" w:color="auto"/>
        <w:right w:val="none" w:sz="0" w:space="0" w:color="auto"/>
      </w:divBdr>
      <w:divsChild>
        <w:div w:id="1324970795">
          <w:marLeft w:val="0"/>
          <w:marRight w:val="0"/>
          <w:marTop w:val="0"/>
          <w:marBottom w:val="0"/>
          <w:divBdr>
            <w:top w:val="none" w:sz="0" w:space="0" w:color="auto"/>
            <w:left w:val="none" w:sz="0" w:space="0" w:color="auto"/>
            <w:bottom w:val="none" w:sz="0" w:space="0" w:color="auto"/>
            <w:right w:val="none" w:sz="0" w:space="0" w:color="auto"/>
          </w:divBdr>
          <w:divsChild>
            <w:div w:id="1324970801">
              <w:marLeft w:val="0"/>
              <w:marRight w:val="0"/>
              <w:marTop w:val="0"/>
              <w:marBottom w:val="0"/>
              <w:divBdr>
                <w:top w:val="none" w:sz="0" w:space="0" w:color="auto"/>
                <w:left w:val="none" w:sz="0" w:space="0" w:color="auto"/>
                <w:bottom w:val="none" w:sz="0" w:space="0" w:color="auto"/>
                <w:right w:val="none" w:sz="0" w:space="0" w:color="auto"/>
              </w:divBdr>
              <w:divsChild>
                <w:div w:id="1324970800">
                  <w:marLeft w:val="0"/>
                  <w:marRight w:val="0"/>
                  <w:marTop w:val="0"/>
                  <w:marBottom w:val="0"/>
                  <w:divBdr>
                    <w:top w:val="none" w:sz="0" w:space="0" w:color="auto"/>
                    <w:left w:val="none" w:sz="0" w:space="0" w:color="auto"/>
                    <w:bottom w:val="none" w:sz="0" w:space="0" w:color="auto"/>
                    <w:right w:val="none" w:sz="0" w:space="0" w:color="auto"/>
                  </w:divBdr>
                  <w:divsChild>
                    <w:div w:id="1324970797">
                      <w:marLeft w:val="0"/>
                      <w:marRight w:val="0"/>
                      <w:marTop w:val="300"/>
                      <w:marBottom w:val="0"/>
                      <w:divBdr>
                        <w:top w:val="none" w:sz="0" w:space="0" w:color="auto"/>
                        <w:left w:val="none" w:sz="0" w:space="0" w:color="auto"/>
                        <w:bottom w:val="none" w:sz="0" w:space="0" w:color="auto"/>
                        <w:right w:val="none" w:sz="0" w:space="0" w:color="auto"/>
                      </w:divBdr>
                      <w:divsChild>
                        <w:div w:id="1324970796">
                          <w:marLeft w:val="0"/>
                          <w:marRight w:val="0"/>
                          <w:marTop w:val="0"/>
                          <w:marBottom w:val="0"/>
                          <w:divBdr>
                            <w:top w:val="none" w:sz="0" w:space="0" w:color="auto"/>
                            <w:left w:val="none" w:sz="0" w:space="0" w:color="auto"/>
                            <w:bottom w:val="none" w:sz="0" w:space="0" w:color="auto"/>
                            <w:right w:val="none" w:sz="0" w:space="0" w:color="auto"/>
                          </w:divBdr>
                          <w:divsChild>
                            <w:div w:id="1324970802">
                              <w:marLeft w:val="0"/>
                              <w:marRight w:val="0"/>
                              <w:marTop w:val="0"/>
                              <w:marBottom w:val="0"/>
                              <w:divBdr>
                                <w:top w:val="none" w:sz="0" w:space="0" w:color="auto"/>
                                <w:left w:val="none" w:sz="0" w:space="0" w:color="auto"/>
                                <w:bottom w:val="none" w:sz="0" w:space="0" w:color="auto"/>
                                <w:right w:val="none" w:sz="0" w:space="0" w:color="auto"/>
                              </w:divBdr>
                              <w:divsChild>
                                <w:div w:id="1324970799">
                                  <w:marLeft w:val="0"/>
                                  <w:marRight w:val="0"/>
                                  <w:marTop w:val="0"/>
                                  <w:marBottom w:val="0"/>
                                  <w:divBdr>
                                    <w:top w:val="none" w:sz="0" w:space="0" w:color="auto"/>
                                    <w:left w:val="none" w:sz="0" w:space="0" w:color="auto"/>
                                    <w:bottom w:val="none" w:sz="0" w:space="0" w:color="auto"/>
                                    <w:right w:val="none" w:sz="0" w:space="0" w:color="auto"/>
                                  </w:divBdr>
                                  <w:divsChild>
                                    <w:div w:id="13249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48DC-1503-449C-AAC5-7940416A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1654</Words>
  <Characters>9430</Characters>
  <Application>Microsoft Office Word</Application>
  <DocSecurity>0</DocSecurity>
  <Lines>78</Lines>
  <Paragraphs>22</Paragraphs>
  <ScaleCrop>false</ScaleCrop>
  <Company>国家统计局</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2017-05-03T08:10:00Z</cp:lastPrinted>
  <dcterms:created xsi:type="dcterms:W3CDTF">2017-10-25T01:00:00Z</dcterms:created>
  <dcterms:modified xsi:type="dcterms:W3CDTF">2017-10-25T01:00:00Z</dcterms:modified>
</cp:coreProperties>
</file>